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E6B1" w14:textId="7B4EE9A3" w:rsidR="00972F55" w:rsidRPr="0051083E" w:rsidRDefault="00ED65EE" w:rsidP="0051083E">
      <w:pPr>
        <w:spacing w:after="0" w:line="240" w:lineRule="auto"/>
        <w:contextualSpacing/>
        <w:jc w:val="center"/>
        <w:rPr>
          <w:rFonts w:ascii="Times New Roman" w:hAnsi="Times New Roman" w:cs="Times New Roman"/>
          <w:b/>
          <w:sz w:val="28"/>
          <w:szCs w:val="24"/>
        </w:rPr>
      </w:pPr>
      <w:proofErr w:type="spellStart"/>
      <w:r w:rsidRPr="0051083E">
        <w:rPr>
          <w:rFonts w:ascii="Times New Roman" w:hAnsi="Times New Roman" w:cs="Times New Roman"/>
          <w:b/>
          <w:sz w:val="28"/>
          <w:szCs w:val="24"/>
        </w:rPr>
        <w:t>HyC</w:t>
      </w:r>
      <w:r>
        <w:rPr>
          <w:rFonts w:ascii="Times New Roman" w:hAnsi="Times New Roman" w:cs="Times New Roman"/>
          <w:b/>
          <w:sz w:val="28"/>
          <w:szCs w:val="24"/>
        </w:rPr>
        <w:t>ARE</w:t>
      </w:r>
      <w:proofErr w:type="spellEnd"/>
      <w:r w:rsidR="00972F55" w:rsidRPr="0051083E">
        <w:rPr>
          <w:rFonts w:ascii="Times New Roman" w:hAnsi="Times New Roman" w:cs="Times New Roman"/>
          <w:b/>
          <w:sz w:val="28"/>
          <w:szCs w:val="24"/>
        </w:rPr>
        <w:t xml:space="preserve">: Hydrogen </w:t>
      </w:r>
      <w:proofErr w:type="spellStart"/>
      <w:r w:rsidRPr="0051083E">
        <w:rPr>
          <w:rFonts w:ascii="Times New Roman" w:hAnsi="Times New Roman" w:cs="Times New Roman"/>
          <w:b/>
          <w:sz w:val="28"/>
          <w:szCs w:val="24"/>
        </w:rPr>
        <w:t>C</w:t>
      </w:r>
      <w:r>
        <w:rPr>
          <w:rFonts w:ascii="Times New Roman" w:hAnsi="Times New Roman" w:cs="Times New Roman"/>
          <w:b/>
          <w:sz w:val="28"/>
          <w:szCs w:val="24"/>
        </w:rPr>
        <w:t>A</w:t>
      </w:r>
      <w:r w:rsidRPr="0051083E">
        <w:rPr>
          <w:rFonts w:ascii="Times New Roman" w:hAnsi="Times New Roman" w:cs="Times New Roman"/>
          <w:b/>
          <w:sz w:val="28"/>
          <w:szCs w:val="24"/>
        </w:rPr>
        <w:t>rrier</w:t>
      </w:r>
      <w:proofErr w:type="spellEnd"/>
      <w:r w:rsidRPr="0051083E">
        <w:rPr>
          <w:rFonts w:ascii="Times New Roman" w:hAnsi="Times New Roman" w:cs="Times New Roman"/>
          <w:b/>
          <w:sz w:val="28"/>
          <w:szCs w:val="24"/>
        </w:rPr>
        <w:t xml:space="preserve"> </w:t>
      </w:r>
      <w:r w:rsidR="00972F55" w:rsidRPr="0051083E">
        <w:rPr>
          <w:rFonts w:ascii="Times New Roman" w:hAnsi="Times New Roman" w:cs="Times New Roman"/>
          <w:b/>
          <w:sz w:val="28"/>
          <w:szCs w:val="24"/>
        </w:rPr>
        <w:t xml:space="preserve">for Renewable Energy </w:t>
      </w:r>
      <w:r>
        <w:rPr>
          <w:rFonts w:ascii="Times New Roman" w:hAnsi="Times New Roman" w:cs="Times New Roman"/>
          <w:b/>
          <w:sz w:val="28"/>
          <w:szCs w:val="24"/>
        </w:rPr>
        <w:t>s</w:t>
      </w:r>
      <w:r w:rsidRPr="0051083E">
        <w:rPr>
          <w:rFonts w:ascii="Times New Roman" w:hAnsi="Times New Roman" w:cs="Times New Roman"/>
          <w:b/>
          <w:sz w:val="28"/>
          <w:szCs w:val="24"/>
        </w:rPr>
        <w:t>torage</w:t>
      </w:r>
    </w:p>
    <w:p w14:paraId="423AD270" w14:textId="77777777" w:rsidR="0051083E" w:rsidRDefault="0051083E" w:rsidP="0051083E">
      <w:pPr>
        <w:spacing w:after="0" w:line="240" w:lineRule="auto"/>
        <w:contextualSpacing/>
        <w:jc w:val="center"/>
        <w:rPr>
          <w:rFonts w:ascii="Times New Roman" w:hAnsi="Times New Roman" w:cs="Times New Roman"/>
          <w:sz w:val="24"/>
          <w:szCs w:val="24"/>
          <w:u w:val="single"/>
        </w:rPr>
      </w:pPr>
    </w:p>
    <w:p w14:paraId="4326ECE3" w14:textId="57E875A2" w:rsidR="00E16262" w:rsidRPr="00E16262" w:rsidRDefault="00972F55" w:rsidP="00E16262">
      <w:pPr>
        <w:spacing w:after="0" w:line="240" w:lineRule="auto"/>
        <w:contextualSpacing/>
        <w:jc w:val="center"/>
        <w:rPr>
          <w:rFonts w:ascii="Times New Roman" w:hAnsi="Times New Roman" w:cs="Times New Roman"/>
          <w:sz w:val="24"/>
          <w:szCs w:val="24"/>
        </w:rPr>
      </w:pPr>
      <w:r w:rsidRPr="00E16262">
        <w:rPr>
          <w:rFonts w:ascii="Times New Roman" w:hAnsi="Times New Roman" w:cs="Times New Roman"/>
          <w:sz w:val="24"/>
          <w:szCs w:val="24"/>
          <w:u w:val="single"/>
        </w:rPr>
        <w:t xml:space="preserve">Erika M. </w:t>
      </w:r>
      <w:proofErr w:type="spellStart"/>
      <w:proofErr w:type="gramStart"/>
      <w:r w:rsidRPr="00E16262">
        <w:rPr>
          <w:rFonts w:ascii="Times New Roman" w:hAnsi="Times New Roman" w:cs="Times New Roman"/>
          <w:sz w:val="24"/>
          <w:szCs w:val="24"/>
          <w:u w:val="single"/>
        </w:rPr>
        <w:t>Dematteis</w:t>
      </w:r>
      <w:r w:rsidRPr="00E16262">
        <w:rPr>
          <w:rFonts w:ascii="Times New Roman" w:hAnsi="Times New Roman" w:cs="Times New Roman"/>
          <w:sz w:val="24"/>
          <w:szCs w:val="24"/>
        </w:rPr>
        <w:t>,</w:t>
      </w:r>
      <w:r w:rsidRPr="00E16262">
        <w:rPr>
          <w:rFonts w:ascii="Times New Roman" w:hAnsi="Times New Roman" w:cs="Times New Roman"/>
          <w:sz w:val="24"/>
          <w:szCs w:val="24"/>
          <w:vertAlign w:val="superscript"/>
        </w:rPr>
        <w:t>a</w:t>
      </w:r>
      <w:proofErr w:type="spellEnd"/>
      <w:proofErr w:type="gramEnd"/>
      <w:r w:rsidRPr="00E16262">
        <w:rPr>
          <w:rFonts w:ascii="Times New Roman" w:hAnsi="Times New Roman" w:cs="Times New Roman"/>
          <w:sz w:val="24"/>
          <w:szCs w:val="24"/>
          <w:vertAlign w:val="superscript"/>
        </w:rPr>
        <w:t>)</w:t>
      </w:r>
      <w:r w:rsidRPr="00E16262">
        <w:rPr>
          <w:rFonts w:ascii="Times New Roman" w:hAnsi="Times New Roman" w:cs="Times New Roman"/>
          <w:sz w:val="24"/>
          <w:szCs w:val="24"/>
        </w:rPr>
        <w:t xml:space="preserve"> </w:t>
      </w:r>
      <w:r w:rsidR="00E16262" w:rsidRPr="00E16262">
        <w:rPr>
          <w:rFonts w:ascii="Times New Roman" w:hAnsi="Times New Roman" w:cs="Times New Roman"/>
          <w:sz w:val="24"/>
          <w:szCs w:val="24"/>
        </w:rPr>
        <w:t xml:space="preserve">Marcello </w:t>
      </w:r>
      <w:proofErr w:type="spellStart"/>
      <w:r w:rsidR="00E16262" w:rsidRPr="00E16262">
        <w:rPr>
          <w:rFonts w:ascii="Times New Roman" w:hAnsi="Times New Roman" w:cs="Times New Roman"/>
          <w:sz w:val="24"/>
          <w:szCs w:val="24"/>
        </w:rPr>
        <w:t>Baricco</w:t>
      </w:r>
      <w:proofErr w:type="spellEnd"/>
      <w:r w:rsidR="00E32AB1" w:rsidRPr="00E32AB1">
        <w:rPr>
          <w:rFonts w:ascii="Times New Roman" w:hAnsi="Times New Roman" w:cs="Times New Roman"/>
          <w:sz w:val="24"/>
          <w:szCs w:val="24"/>
          <w:vertAlign w:val="superscript"/>
        </w:rPr>
        <w:t xml:space="preserve"> </w:t>
      </w:r>
      <w:r w:rsidR="00E32AB1" w:rsidRPr="00E16262">
        <w:rPr>
          <w:rFonts w:ascii="Times New Roman" w:hAnsi="Times New Roman" w:cs="Times New Roman"/>
          <w:sz w:val="24"/>
          <w:szCs w:val="24"/>
          <w:vertAlign w:val="superscript"/>
        </w:rPr>
        <w:t>b</w:t>
      </w:r>
      <w:bookmarkStart w:id="0" w:name="_GoBack"/>
      <w:bookmarkEnd w:id="0"/>
      <w:r w:rsidR="00E32AB1"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w:t>
      </w:r>
      <w:r w:rsidR="00E03F74">
        <w:rPr>
          <w:rFonts w:ascii="Times New Roman" w:hAnsi="Times New Roman" w:cs="Times New Roman"/>
          <w:sz w:val="24"/>
          <w:szCs w:val="24"/>
        </w:rPr>
        <w:t xml:space="preserve"> </w:t>
      </w:r>
      <w:r w:rsidR="00E16262" w:rsidRPr="00E16262">
        <w:rPr>
          <w:rFonts w:ascii="Times New Roman" w:hAnsi="Times New Roman" w:cs="Times New Roman"/>
          <w:sz w:val="24"/>
          <w:szCs w:val="24"/>
        </w:rPr>
        <w:t xml:space="preserve">Camel </w:t>
      </w:r>
      <w:proofErr w:type="spellStart"/>
      <w:r w:rsidR="00E16262" w:rsidRPr="00E16262">
        <w:rPr>
          <w:rFonts w:ascii="Times New Roman" w:hAnsi="Times New Roman" w:cs="Times New Roman"/>
          <w:sz w:val="24"/>
          <w:szCs w:val="24"/>
        </w:rPr>
        <w:t>Makhloufi,</w:t>
      </w:r>
      <w:r w:rsidR="00E16262" w:rsidRPr="00E16262">
        <w:rPr>
          <w:rFonts w:ascii="Times New Roman" w:hAnsi="Times New Roman" w:cs="Times New Roman"/>
          <w:sz w:val="24"/>
          <w:szCs w:val="24"/>
          <w:vertAlign w:val="superscript"/>
        </w:rPr>
        <w:t>c</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 xml:space="preserve"> </w:t>
      </w:r>
      <w:r w:rsidR="00FD2986" w:rsidRPr="00BD6A81">
        <w:rPr>
          <w:rFonts w:ascii="Times New Roman" w:hAnsi="Times New Roman" w:cs="Times New Roman"/>
          <w:sz w:val="24"/>
          <w:szCs w:val="24"/>
        </w:rPr>
        <w:t xml:space="preserve">Nils </w:t>
      </w:r>
      <w:proofErr w:type="spellStart"/>
      <w:r w:rsidR="00FD2986" w:rsidRPr="00BD6A81">
        <w:rPr>
          <w:rFonts w:ascii="Times New Roman" w:hAnsi="Times New Roman" w:cs="Times New Roman"/>
          <w:sz w:val="24"/>
          <w:szCs w:val="24"/>
        </w:rPr>
        <w:t>Bornemann</w:t>
      </w:r>
      <w:proofErr w:type="spellEnd"/>
      <w:r w:rsidR="00FD2986" w:rsidRPr="00BD6A81">
        <w:rPr>
          <w:rFonts w:ascii="Times New Roman" w:hAnsi="Times New Roman" w:cs="Times New Roman"/>
          <w:sz w:val="24"/>
          <w:szCs w:val="24"/>
          <w:vertAlign w:val="superscript"/>
        </w:rPr>
        <w:t xml:space="preserve"> d)</w:t>
      </w:r>
      <w:r w:rsidR="00FD2986" w:rsidRPr="00BD6A81">
        <w:rPr>
          <w:rFonts w:ascii="Times New Roman" w:hAnsi="Times New Roman" w:cs="Times New Roman"/>
          <w:sz w:val="24"/>
          <w:szCs w:val="24"/>
        </w:rPr>
        <w:t xml:space="preserve">, </w:t>
      </w:r>
      <w:r w:rsidR="00E16262" w:rsidRPr="00E16262">
        <w:rPr>
          <w:rFonts w:ascii="Times New Roman" w:hAnsi="Times New Roman" w:cs="Times New Roman"/>
          <w:sz w:val="24"/>
          <w:szCs w:val="24"/>
        </w:rPr>
        <w:t xml:space="preserve">Bettina </w:t>
      </w:r>
      <w:proofErr w:type="spellStart"/>
      <w:r w:rsidR="00E16262" w:rsidRPr="00E16262">
        <w:rPr>
          <w:rFonts w:ascii="Times New Roman" w:hAnsi="Times New Roman" w:cs="Times New Roman"/>
          <w:sz w:val="24"/>
          <w:szCs w:val="24"/>
        </w:rPr>
        <w:t>Neumann,</w:t>
      </w:r>
      <w:r w:rsidR="00E16262" w:rsidRPr="00E16262">
        <w:rPr>
          <w:rFonts w:ascii="Times New Roman" w:hAnsi="Times New Roman" w:cs="Times New Roman"/>
          <w:sz w:val="24"/>
          <w:szCs w:val="24"/>
          <w:vertAlign w:val="superscript"/>
        </w:rPr>
        <w:t>d</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 xml:space="preserve"> Carlo </w:t>
      </w:r>
      <w:proofErr w:type="spellStart"/>
      <w:r w:rsidR="00E16262" w:rsidRPr="00E16262">
        <w:rPr>
          <w:rFonts w:ascii="Times New Roman" w:hAnsi="Times New Roman" w:cs="Times New Roman"/>
          <w:sz w:val="24"/>
          <w:szCs w:val="24"/>
        </w:rPr>
        <w:t>Luetto,</w:t>
      </w:r>
      <w:r w:rsidR="00E16262" w:rsidRPr="00E16262">
        <w:rPr>
          <w:rFonts w:ascii="Times New Roman" w:hAnsi="Times New Roman" w:cs="Times New Roman"/>
          <w:sz w:val="24"/>
          <w:szCs w:val="24"/>
          <w:vertAlign w:val="superscript"/>
        </w:rPr>
        <w:t>e</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 xml:space="preserve"> Holger </w:t>
      </w:r>
      <w:proofErr w:type="spellStart"/>
      <w:r w:rsidR="00E16262" w:rsidRPr="00E16262">
        <w:rPr>
          <w:rFonts w:ascii="Times New Roman" w:hAnsi="Times New Roman" w:cs="Times New Roman"/>
          <w:sz w:val="24"/>
          <w:szCs w:val="24"/>
        </w:rPr>
        <w:t>Stühff,</w:t>
      </w:r>
      <w:r w:rsidR="00E16262" w:rsidRPr="00E16262">
        <w:rPr>
          <w:rFonts w:ascii="Times New Roman" w:hAnsi="Times New Roman" w:cs="Times New Roman"/>
          <w:sz w:val="24"/>
          <w:szCs w:val="24"/>
          <w:vertAlign w:val="superscript"/>
        </w:rPr>
        <w:t>f</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 xml:space="preserve"> Luigi </w:t>
      </w:r>
      <w:proofErr w:type="spellStart"/>
      <w:r w:rsidR="00E16262" w:rsidRPr="00E16262">
        <w:rPr>
          <w:rFonts w:ascii="Times New Roman" w:hAnsi="Times New Roman" w:cs="Times New Roman"/>
          <w:sz w:val="24"/>
          <w:szCs w:val="24"/>
        </w:rPr>
        <w:t>Crema,</w:t>
      </w:r>
      <w:r w:rsidR="00E16262" w:rsidRPr="00E16262">
        <w:rPr>
          <w:rFonts w:ascii="Times New Roman" w:hAnsi="Times New Roman" w:cs="Times New Roman"/>
          <w:sz w:val="24"/>
          <w:szCs w:val="24"/>
          <w:vertAlign w:val="superscript"/>
        </w:rPr>
        <w:t>g</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lang w:val="en-US"/>
        </w:rPr>
        <w:t xml:space="preserve"> </w:t>
      </w:r>
      <w:r w:rsidR="00FD2986">
        <w:rPr>
          <w:rFonts w:ascii="Times New Roman" w:hAnsi="Times New Roman" w:cs="Times New Roman"/>
          <w:sz w:val="24"/>
          <w:szCs w:val="24"/>
          <w:lang w:val="en-US"/>
        </w:rPr>
        <w:t xml:space="preserve">Giovanni </w:t>
      </w:r>
      <w:proofErr w:type="spellStart"/>
      <w:r w:rsidR="00FD2986">
        <w:rPr>
          <w:rFonts w:ascii="Times New Roman" w:hAnsi="Times New Roman" w:cs="Times New Roman"/>
          <w:sz w:val="24"/>
          <w:szCs w:val="24"/>
          <w:lang w:val="en-US"/>
        </w:rPr>
        <w:t>Capurso</w:t>
      </w:r>
      <w:r w:rsidR="00FD2986" w:rsidRPr="00E16262">
        <w:rPr>
          <w:rFonts w:ascii="Times New Roman" w:hAnsi="Times New Roman" w:cs="Times New Roman"/>
          <w:sz w:val="24"/>
          <w:szCs w:val="24"/>
          <w:lang w:val="en-US"/>
        </w:rPr>
        <w:t>,</w:t>
      </w:r>
      <w:r w:rsidR="00FD2986" w:rsidRPr="00E16262">
        <w:rPr>
          <w:rFonts w:ascii="Times New Roman" w:hAnsi="Times New Roman" w:cs="Times New Roman"/>
          <w:sz w:val="24"/>
          <w:szCs w:val="24"/>
          <w:vertAlign w:val="superscript"/>
          <w:lang w:val="en-US"/>
        </w:rPr>
        <w:t>h</w:t>
      </w:r>
      <w:proofErr w:type="spellEnd"/>
      <w:r w:rsidR="00FD2986" w:rsidRPr="00E16262">
        <w:rPr>
          <w:rFonts w:ascii="Times New Roman" w:hAnsi="Times New Roman" w:cs="Times New Roman"/>
          <w:sz w:val="24"/>
          <w:szCs w:val="24"/>
          <w:vertAlign w:val="superscript"/>
          <w:lang w:val="en-US"/>
        </w:rPr>
        <w:t>)</w:t>
      </w:r>
      <w:r w:rsidR="00FD2986">
        <w:rPr>
          <w:rFonts w:ascii="Times New Roman" w:hAnsi="Times New Roman" w:cs="Times New Roman"/>
          <w:sz w:val="24"/>
          <w:szCs w:val="24"/>
          <w:lang w:val="en-US"/>
        </w:rPr>
        <w:t xml:space="preserve"> </w:t>
      </w:r>
      <w:r w:rsidR="00E16262" w:rsidRPr="00E16262">
        <w:rPr>
          <w:rFonts w:ascii="Times New Roman" w:hAnsi="Times New Roman" w:cs="Times New Roman"/>
          <w:sz w:val="24"/>
          <w:szCs w:val="24"/>
          <w:lang w:val="en-US"/>
        </w:rPr>
        <w:t xml:space="preserve">Klaus </w:t>
      </w:r>
      <w:proofErr w:type="spellStart"/>
      <w:r w:rsidR="00E16262" w:rsidRPr="00E16262">
        <w:rPr>
          <w:rFonts w:ascii="Times New Roman" w:hAnsi="Times New Roman" w:cs="Times New Roman"/>
          <w:sz w:val="24"/>
          <w:szCs w:val="24"/>
          <w:lang w:val="en-US"/>
        </w:rPr>
        <w:t>Taube,</w:t>
      </w:r>
      <w:r w:rsidR="00E16262" w:rsidRPr="00E16262">
        <w:rPr>
          <w:rFonts w:ascii="Times New Roman" w:hAnsi="Times New Roman" w:cs="Times New Roman"/>
          <w:sz w:val="24"/>
          <w:szCs w:val="24"/>
          <w:vertAlign w:val="superscript"/>
          <w:lang w:val="en-US"/>
        </w:rPr>
        <w:t>h</w:t>
      </w:r>
      <w:proofErr w:type="spellEnd"/>
      <w:r w:rsidR="00E16262" w:rsidRPr="00E16262">
        <w:rPr>
          <w:rFonts w:ascii="Times New Roman" w:hAnsi="Times New Roman" w:cs="Times New Roman"/>
          <w:sz w:val="24"/>
          <w:szCs w:val="24"/>
          <w:vertAlign w:val="superscript"/>
          <w:lang w:val="en-US"/>
        </w:rPr>
        <w:t>)</w:t>
      </w:r>
      <w:r w:rsidR="00E16262" w:rsidRPr="00E16262">
        <w:rPr>
          <w:rFonts w:ascii="Times New Roman" w:hAnsi="Times New Roman" w:cs="Times New Roman"/>
          <w:sz w:val="24"/>
          <w:szCs w:val="24"/>
        </w:rPr>
        <w:t xml:space="preserve"> Bjorn </w:t>
      </w:r>
      <w:proofErr w:type="spellStart"/>
      <w:r w:rsidR="00E16262" w:rsidRPr="00E16262">
        <w:rPr>
          <w:rFonts w:ascii="Times New Roman" w:hAnsi="Times New Roman" w:cs="Times New Roman"/>
          <w:sz w:val="24"/>
          <w:szCs w:val="24"/>
        </w:rPr>
        <w:t>Hauback,</w:t>
      </w:r>
      <w:r w:rsidR="00E16262" w:rsidRPr="00E16262">
        <w:rPr>
          <w:rFonts w:ascii="Times New Roman" w:hAnsi="Times New Roman" w:cs="Times New Roman"/>
          <w:sz w:val="24"/>
          <w:szCs w:val="24"/>
          <w:vertAlign w:val="superscript"/>
        </w:rPr>
        <w:t>i</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 xml:space="preserve"> Davide </w:t>
      </w:r>
      <w:proofErr w:type="spellStart"/>
      <w:r w:rsidR="00E16262" w:rsidRPr="00E16262">
        <w:rPr>
          <w:rFonts w:ascii="Times New Roman" w:hAnsi="Times New Roman" w:cs="Times New Roman"/>
          <w:sz w:val="24"/>
          <w:szCs w:val="24"/>
        </w:rPr>
        <w:t>Damosso,</w:t>
      </w:r>
      <w:r w:rsidR="00E16262" w:rsidRPr="00E16262">
        <w:rPr>
          <w:rFonts w:ascii="Times New Roman" w:hAnsi="Times New Roman" w:cs="Times New Roman"/>
          <w:sz w:val="24"/>
          <w:szCs w:val="24"/>
          <w:vertAlign w:val="superscript"/>
        </w:rPr>
        <w:t>l</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 xml:space="preserve"> Fermin </w:t>
      </w:r>
      <w:proofErr w:type="spellStart"/>
      <w:r w:rsidR="00E16262" w:rsidRPr="00E16262">
        <w:rPr>
          <w:rFonts w:ascii="Times New Roman" w:hAnsi="Times New Roman" w:cs="Times New Roman"/>
          <w:sz w:val="24"/>
          <w:szCs w:val="24"/>
        </w:rPr>
        <w:t>Cuevas,</w:t>
      </w:r>
      <w:r w:rsidR="00E16262" w:rsidRPr="00E16262">
        <w:rPr>
          <w:rFonts w:ascii="Times New Roman" w:hAnsi="Times New Roman" w:cs="Times New Roman"/>
          <w:sz w:val="24"/>
          <w:szCs w:val="24"/>
          <w:vertAlign w:val="superscript"/>
        </w:rPr>
        <w:t>a</w:t>
      </w:r>
      <w:proofErr w:type="spellEnd"/>
      <w:r w:rsidR="00E16262" w:rsidRPr="00E16262">
        <w:rPr>
          <w:rFonts w:ascii="Times New Roman" w:hAnsi="Times New Roman" w:cs="Times New Roman"/>
          <w:sz w:val="24"/>
          <w:szCs w:val="24"/>
          <w:vertAlign w:val="superscript"/>
        </w:rPr>
        <w:t>)</w:t>
      </w:r>
      <w:r w:rsidR="00E16262" w:rsidRPr="00E16262">
        <w:rPr>
          <w:rFonts w:ascii="Times New Roman" w:hAnsi="Times New Roman" w:cs="Times New Roman"/>
          <w:sz w:val="24"/>
          <w:szCs w:val="24"/>
        </w:rPr>
        <w:t xml:space="preserve"> Michel </w:t>
      </w:r>
      <w:proofErr w:type="spellStart"/>
      <w:r w:rsidR="00E16262" w:rsidRPr="00E16262">
        <w:rPr>
          <w:rFonts w:ascii="Times New Roman" w:hAnsi="Times New Roman" w:cs="Times New Roman"/>
          <w:sz w:val="24"/>
          <w:szCs w:val="24"/>
        </w:rPr>
        <w:t>Latroche,</w:t>
      </w:r>
      <w:r w:rsidR="00E16262" w:rsidRPr="00E16262">
        <w:rPr>
          <w:rFonts w:ascii="Times New Roman" w:hAnsi="Times New Roman" w:cs="Times New Roman"/>
          <w:sz w:val="24"/>
          <w:szCs w:val="24"/>
          <w:vertAlign w:val="superscript"/>
        </w:rPr>
        <w:t>a</w:t>
      </w:r>
      <w:proofErr w:type="spellEnd"/>
      <w:r w:rsidR="00E16262" w:rsidRPr="00E16262">
        <w:rPr>
          <w:rFonts w:ascii="Times New Roman" w:hAnsi="Times New Roman" w:cs="Times New Roman"/>
          <w:sz w:val="24"/>
          <w:szCs w:val="24"/>
          <w:vertAlign w:val="superscript"/>
        </w:rPr>
        <w:t>)</w:t>
      </w:r>
    </w:p>
    <w:p w14:paraId="0BB40153" w14:textId="77777777" w:rsidR="00E16262" w:rsidRPr="00E16262" w:rsidRDefault="00E16262" w:rsidP="00E16262">
      <w:pPr>
        <w:spacing w:after="0" w:line="240" w:lineRule="auto"/>
        <w:contextualSpacing/>
        <w:jc w:val="center"/>
        <w:rPr>
          <w:rFonts w:ascii="Times New Roman" w:hAnsi="Times New Roman" w:cs="Times New Roman"/>
          <w:sz w:val="24"/>
          <w:szCs w:val="24"/>
        </w:rPr>
      </w:pPr>
    </w:p>
    <w:p w14:paraId="3C6F26DC" w14:textId="504EB0FA" w:rsidR="00972F55" w:rsidRPr="00056690" w:rsidRDefault="00972F55" w:rsidP="0051083E">
      <w:pPr>
        <w:spacing w:after="0" w:line="240" w:lineRule="auto"/>
        <w:contextualSpacing/>
        <w:jc w:val="both"/>
        <w:rPr>
          <w:rFonts w:ascii="Times New Roman" w:hAnsi="Times New Roman" w:cs="Times New Roman"/>
          <w:i/>
          <w:sz w:val="24"/>
          <w:szCs w:val="24"/>
          <w:lang w:val="fr-FR"/>
        </w:rPr>
      </w:pPr>
      <w:r w:rsidRPr="00056690">
        <w:rPr>
          <w:rFonts w:ascii="Times New Roman" w:hAnsi="Times New Roman" w:cs="Times New Roman"/>
          <w:i/>
          <w:sz w:val="24"/>
          <w:szCs w:val="24"/>
          <w:vertAlign w:val="superscript"/>
          <w:lang w:val="fr-FR"/>
        </w:rPr>
        <w:t>a)</w:t>
      </w:r>
      <w:r w:rsidRPr="00056690">
        <w:rPr>
          <w:rFonts w:ascii="Times New Roman" w:hAnsi="Times New Roman" w:cs="Times New Roman"/>
          <w:i/>
          <w:sz w:val="24"/>
          <w:szCs w:val="24"/>
          <w:lang w:val="fr-FR"/>
        </w:rPr>
        <w:t xml:space="preserve"> </w:t>
      </w:r>
      <w:r w:rsidR="00212B97" w:rsidRPr="007D2B3C">
        <w:rPr>
          <w:rFonts w:ascii="Times New Roman" w:hAnsi="Times New Roman" w:cs="Times New Roman"/>
          <w:i/>
          <w:color w:val="000000" w:themeColor="text1"/>
          <w:sz w:val="24"/>
          <w:szCs w:val="24"/>
          <w:lang w:val="fr-FR"/>
        </w:rPr>
        <w:t>Université Paris Est, ICMPE (UMR7182), CNRS, UPEC, F-94320 Thiais, France</w:t>
      </w:r>
      <w:r w:rsidR="00212B97" w:rsidRPr="00056690" w:rsidDel="00212B97">
        <w:rPr>
          <w:rFonts w:ascii="Times New Roman" w:hAnsi="Times New Roman" w:cs="Times New Roman"/>
          <w:i/>
          <w:sz w:val="24"/>
          <w:szCs w:val="24"/>
          <w:lang w:val="fr-FR"/>
        </w:rPr>
        <w:t xml:space="preserve"> </w:t>
      </w:r>
    </w:p>
    <w:p w14:paraId="0F329653" w14:textId="77777777" w:rsidR="00972F55" w:rsidRPr="0051083E" w:rsidRDefault="00972F55" w:rsidP="0051083E">
      <w:pPr>
        <w:spacing w:after="0" w:line="240" w:lineRule="auto"/>
        <w:contextualSpacing/>
        <w:jc w:val="both"/>
        <w:rPr>
          <w:rFonts w:ascii="Times New Roman" w:hAnsi="Times New Roman" w:cs="Times New Roman"/>
          <w:i/>
          <w:sz w:val="24"/>
          <w:szCs w:val="24"/>
        </w:rPr>
      </w:pPr>
      <w:r w:rsidRPr="0051083E">
        <w:rPr>
          <w:rFonts w:ascii="Times New Roman" w:hAnsi="Times New Roman" w:cs="Times New Roman"/>
          <w:i/>
          <w:sz w:val="24"/>
          <w:szCs w:val="24"/>
          <w:vertAlign w:val="superscript"/>
        </w:rPr>
        <w:t>b)</w:t>
      </w:r>
      <w:r w:rsidRPr="0051083E">
        <w:rPr>
          <w:rFonts w:ascii="Times New Roman" w:hAnsi="Times New Roman" w:cs="Times New Roman"/>
          <w:i/>
          <w:sz w:val="24"/>
          <w:szCs w:val="24"/>
        </w:rPr>
        <w:t xml:space="preserve"> Department of Chemistry and Inter-departmental </w:t>
      </w:r>
      <w:proofErr w:type="spellStart"/>
      <w:r w:rsidRPr="0051083E">
        <w:rPr>
          <w:rFonts w:ascii="Times New Roman" w:hAnsi="Times New Roman" w:cs="Times New Roman"/>
          <w:i/>
          <w:sz w:val="24"/>
          <w:szCs w:val="24"/>
        </w:rPr>
        <w:t>Center</w:t>
      </w:r>
      <w:proofErr w:type="spellEnd"/>
      <w:r w:rsidRPr="0051083E">
        <w:rPr>
          <w:rFonts w:ascii="Times New Roman" w:hAnsi="Times New Roman" w:cs="Times New Roman"/>
          <w:i/>
          <w:sz w:val="24"/>
          <w:szCs w:val="24"/>
        </w:rPr>
        <w:t xml:space="preserve"> Nanostructured Interfaces and Surfaces (NIS), University of Turin, Via Pietro </w:t>
      </w:r>
      <w:proofErr w:type="spellStart"/>
      <w:r w:rsidRPr="0051083E">
        <w:rPr>
          <w:rFonts w:ascii="Times New Roman" w:hAnsi="Times New Roman" w:cs="Times New Roman"/>
          <w:i/>
          <w:sz w:val="24"/>
          <w:szCs w:val="24"/>
        </w:rPr>
        <w:t>Giuria</w:t>
      </w:r>
      <w:proofErr w:type="spellEnd"/>
      <w:r w:rsidRPr="0051083E">
        <w:rPr>
          <w:rFonts w:ascii="Times New Roman" w:hAnsi="Times New Roman" w:cs="Times New Roman"/>
          <w:i/>
          <w:sz w:val="24"/>
          <w:szCs w:val="24"/>
        </w:rPr>
        <w:t xml:space="preserve"> 7, 10125 Torino, Italy</w:t>
      </w:r>
    </w:p>
    <w:p w14:paraId="2D3F6172" w14:textId="19C99AC6" w:rsidR="00E16262" w:rsidRPr="00BD6A81" w:rsidRDefault="00E16262" w:rsidP="00C93493">
      <w:pPr>
        <w:spacing w:after="0" w:line="240" w:lineRule="auto"/>
        <w:contextualSpacing/>
        <w:jc w:val="both"/>
        <w:rPr>
          <w:rFonts w:ascii="Times New Roman" w:hAnsi="Times New Roman" w:cs="Times New Roman"/>
          <w:i/>
          <w:sz w:val="24"/>
          <w:szCs w:val="24"/>
          <w:lang w:val="fr-FR"/>
        </w:rPr>
      </w:pPr>
      <w:r w:rsidRPr="00E03F74">
        <w:rPr>
          <w:rFonts w:ascii="Times New Roman" w:hAnsi="Times New Roman" w:cs="Times New Roman"/>
          <w:i/>
          <w:sz w:val="24"/>
          <w:szCs w:val="24"/>
          <w:vertAlign w:val="superscript"/>
          <w:lang w:val="de-DE"/>
        </w:rPr>
        <w:t>c)</w:t>
      </w:r>
      <w:r w:rsidRPr="00E03F74">
        <w:rPr>
          <w:rFonts w:ascii="Times New Roman" w:hAnsi="Times New Roman" w:cs="Times New Roman"/>
          <w:i/>
          <w:sz w:val="24"/>
          <w:szCs w:val="24"/>
          <w:lang w:val="de-DE"/>
        </w:rPr>
        <w:t xml:space="preserve"> ENGIE Lab H2 - CRIGEN</w:t>
      </w:r>
      <w:r w:rsidR="00C93493" w:rsidRPr="00BD6A81">
        <w:rPr>
          <w:lang w:val="fr-FR"/>
        </w:rPr>
        <w:t xml:space="preserve"> </w:t>
      </w:r>
      <w:r w:rsidR="00C93493" w:rsidRPr="00C93493">
        <w:rPr>
          <w:rFonts w:ascii="Times New Roman" w:hAnsi="Times New Roman" w:cs="Times New Roman"/>
          <w:i/>
          <w:sz w:val="24"/>
          <w:szCs w:val="24"/>
          <w:lang w:val="de-DE"/>
        </w:rPr>
        <w:t>(</w:t>
      </w:r>
      <w:proofErr w:type="spellStart"/>
      <w:r w:rsidR="00C93493" w:rsidRPr="00C93493">
        <w:rPr>
          <w:rFonts w:ascii="Times New Roman" w:hAnsi="Times New Roman" w:cs="Times New Roman"/>
          <w:i/>
          <w:sz w:val="24"/>
          <w:szCs w:val="24"/>
          <w:lang w:val="de-DE"/>
        </w:rPr>
        <w:t>Centre</w:t>
      </w:r>
      <w:proofErr w:type="spellEnd"/>
      <w:r w:rsidR="00C93493" w:rsidRPr="00C93493">
        <w:rPr>
          <w:rFonts w:ascii="Times New Roman" w:hAnsi="Times New Roman" w:cs="Times New Roman"/>
          <w:i/>
          <w:sz w:val="24"/>
          <w:szCs w:val="24"/>
          <w:lang w:val="de-DE"/>
        </w:rPr>
        <w:t xml:space="preserve"> de Recherche et </w:t>
      </w:r>
      <w:proofErr w:type="spellStart"/>
      <w:r w:rsidR="00C93493" w:rsidRPr="00C93493">
        <w:rPr>
          <w:rFonts w:ascii="Times New Roman" w:hAnsi="Times New Roman" w:cs="Times New Roman"/>
          <w:i/>
          <w:sz w:val="24"/>
          <w:szCs w:val="24"/>
          <w:lang w:val="de-DE"/>
        </w:rPr>
        <w:t>d'Innovation</w:t>
      </w:r>
      <w:proofErr w:type="spellEnd"/>
      <w:r w:rsidR="00C93493" w:rsidRPr="00C93493">
        <w:rPr>
          <w:rFonts w:ascii="Times New Roman" w:hAnsi="Times New Roman" w:cs="Times New Roman"/>
          <w:i/>
          <w:sz w:val="24"/>
          <w:szCs w:val="24"/>
          <w:lang w:val="de-DE"/>
        </w:rPr>
        <w:t xml:space="preserve"> </w:t>
      </w:r>
      <w:proofErr w:type="spellStart"/>
      <w:r w:rsidR="00C93493" w:rsidRPr="00C93493">
        <w:rPr>
          <w:rFonts w:ascii="Times New Roman" w:hAnsi="Times New Roman" w:cs="Times New Roman"/>
          <w:i/>
          <w:sz w:val="24"/>
          <w:szCs w:val="24"/>
          <w:lang w:val="de-DE"/>
        </w:rPr>
        <w:t>dans</w:t>
      </w:r>
      <w:proofErr w:type="spellEnd"/>
      <w:r w:rsidR="00C93493" w:rsidRPr="00C93493">
        <w:rPr>
          <w:rFonts w:ascii="Times New Roman" w:hAnsi="Times New Roman" w:cs="Times New Roman"/>
          <w:i/>
          <w:sz w:val="24"/>
          <w:szCs w:val="24"/>
          <w:lang w:val="de-DE"/>
        </w:rPr>
        <w:t xml:space="preserve"> le Gaz et </w:t>
      </w:r>
      <w:proofErr w:type="spellStart"/>
      <w:r w:rsidR="00C93493" w:rsidRPr="00C93493">
        <w:rPr>
          <w:rFonts w:ascii="Times New Roman" w:hAnsi="Times New Roman" w:cs="Times New Roman"/>
          <w:i/>
          <w:sz w:val="24"/>
          <w:szCs w:val="24"/>
          <w:lang w:val="de-DE"/>
        </w:rPr>
        <w:t>les</w:t>
      </w:r>
      <w:proofErr w:type="spellEnd"/>
      <w:r w:rsidR="00C93493">
        <w:rPr>
          <w:rFonts w:ascii="Times New Roman" w:hAnsi="Times New Roman" w:cs="Times New Roman"/>
          <w:i/>
          <w:sz w:val="24"/>
          <w:szCs w:val="24"/>
          <w:lang w:val="de-DE"/>
        </w:rPr>
        <w:t xml:space="preserve"> </w:t>
      </w:r>
      <w:proofErr w:type="spellStart"/>
      <w:r w:rsidR="00C93493" w:rsidRPr="00C93493">
        <w:rPr>
          <w:rFonts w:ascii="Times New Roman" w:hAnsi="Times New Roman" w:cs="Times New Roman"/>
          <w:i/>
          <w:sz w:val="24"/>
          <w:szCs w:val="24"/>
          <w:lang w:val="de-DE"/>
        </w:rPr>
        <w:t>Energies</w:t>
      </w:r>
      <w:proofErr w:type="spellEnd"/>
      <w:r w:rsidR="00C93493" w:rsidRPr="00C93493">
        <w:rPr>
          <w:rFonts w:ascii="Times New Roman" w:hAnsi="Times New Roman" w:cs="Times New Roman"/>
          <w:i/>
          <w:sz w:val="24"/>
          <w:szCs w:val="24"/>
          <w:lang w:val="de-DE"/>
        </w:rPr>
        <w:t xml:space="preserve"> </w:t>
      </w:r>
      <w:proofErr w:type="spellStart"/>
      <w:r w:rsidR="00C93493" w:rsidRPr="00C93493">
        <w:rPr>
          <w:rFonts w:ascii="Times New Roman" w:hAnsi="Times New Roman" w:cs="Times New Roman"/>
          <w:i/>
          <w:sz w:val="24"/>
          <w:szCs w:val="24"/>
          <w:lang w:val="de-DE"/>
        </w:rPr>
        <w:t>Nouvelles</w:t>
      </w:r>
      <w:proofErr w:type="spellEnd"/>
      <w:r w:rsidR="00C93493" w:rsidRPr="00C93493">
        <w:rPr>
          <w:rFonts w:ascii="Times New Roman" w:hAnsi="Times New Roman" w:cs="Times New Roman"/>
          <w:i/>
          <w:sz w:val="24"/>
          <w:szCs w:val="24"/>
          <w:lang w:val="de-DE"/>
        </w:rPr>
        <w:t>)</w:t>
      </w:r>
      <w:r w:rsidR="00C93493">
        <w:rPr>
          <w:rFonts w:ascii="Times New Roman" w:hAnsi="Times New Roman" w:cs="Times New Roman"/>
          <w:i/>
          <w:sz w:val="24"/>
          <w:szCs w:val="24"/>
          <w:lang w:val="de-DE"/>
        </w:rPr>
        <w:t>,</w:t>
      </w:r>
      <w:r w:rsidR="00435C2E">
        <w:rPr>
          <w:rFonts w:ascii="Times New Roman" w:hAnsi="Times New Roman" w:cs="Times New Roman"/>
          <w:i/>
          <w:sz w:val="24"/>
          <w:szCs w:val="24"/>
          <w:lang w:val="de-DE"/>
        </w:rPr>
        <w:t xml:space="preserve"> </w:t>
      </w:r>
      <w:r w:rsidR="00C93493" w:rsidRPr="00C93493">
        <w:rPr>
          <w:rFonts w:ascii="Times New Roman" w:hAnsi="Times New Roman" w:cs="Times New Roman"/>
          <w:i/>
          <w:sz w:val="24"/>
          <w:szCs w:val="24"/>
          <w:lang w:val="de-DE"/>
        </w:rPr>
        <w:t>Stade de France</w:t>
      </w:r>
      <w:r w:rsidR="00435C2E">
        <w:rPr>
          <w:rFonts w:ascii="Times New Roman" w:hAnsi="Times New Roman" w:cs="Times New Roman"/>
          <w:i/>
          <w:sz w:val="24"/>
          <w:szCs w:val="24"/>
          <w:lang w:val="de-DE"/>
        </w:rPr>
        <w:t xml:space="preserve">, 93211 </w:t>
      </w:r>
      <w:r w:rsidR="00435C2E" w:rsidRPr="00C93493">
        <w:rPr>
          <w:rFonts w:ascii="Times New Roman" w:hAnsi="Times New Roman" w:cs="Times New Roman"/>
          <w:i/>
          <w:sz w:val="24"/>
          <w:szCs w:val="24"/>
          <w:lang w:val="de-DE"/>
        </w:rPr>
        <w:t>Saint Denis</w:t>
      </w:r>
      <w:r w:rsidR="00435C2E">
        <w:rPr>
          <w:rFonts w:ascii="Times New Roman" w:hAnsi="Times New Roman" w:cs="Times New Roman"/>
          <w:i/>
          <w:sz w:val="24"/>
          <w:szCs w:val="24"/>
          <w:lang w:val="de-DE"/>
        </w:rPr>
        <w:t>, Paris, France</w:t>
      </w:r>
    </w:p>
    <w:p w14:paraId="738A16F8" w14:textId="4E865A12" w:rsidR="00E16262" w:rsidRPr="00E03F74" w:rsidRDefault="00E16262" w:rsidP="00C93493">
      <w:pPr>
        <w:spacing w:after="0" w:line="240" w:lineRule="auto"/>
        <w:contextualSpacing/>
        <w:jc w:val="both"/>
        <w:rPr>
          <w:rFonts w:ascii="Times New Roman" w:hAnsi="Times New Roman" w:cs="Times New Roman"/>
          <w:i/>
          <w:sz w:val="24"/>
          <w:szCs w:val="24"/>
          <w:lang w:val="de-DE"/>
        </w:rPr>
      </w:pPr>
      <w:r w:rsidRPr="00E03F74">
        <w:rPr>
          <w:rFonts w:ascii="Times New Roman" w:hAnsi="Times New Roman" w:cs="Times New Roman"/>
          <w:i/>
          <w:sz w:val="24"/>
          <w:szCs w:val="24"/>
          <w:vertAlign w:val="superscript"/>
          <w:lang w:val="de-DE"/>
        </w:rPr>
        <w:t>d)</w:t>
      </w:r>
      <w:r w:rsidRPr="00E03F74">
        <w:rPr>
          <w:rFonts w:ascii="Times New Roman" w:hAnsi="Times New Roman" w:cs="Times New Roman"/>
          <w:i/>
          <w:sz w:val="24"/>
          <w:szCs w:val="24"/>
          <w:lang w:val="de-DE"/>
        </w:rPr>
        <w:t xml:space="preserve"> GKN Sinter </w:t>
      </w:r>
      <w:proofErr w:type="spellStart"/>
      <w:r w:rsidRPr="00E03F74">
        <w:rPr>
          <w:rFonts w:ascii="Times New Roman" w:hAnsi="Times New Roman" w:cs="Times New Roman"/>
          <w:i/>
          <w:sz w:val="24"/>
          <w:szCs w:val="24"/>
          <w:lang w:val="de-DE"/>
        </w:rPr>
        <w:t>Metals</w:t>
      </w:r>
      <w:proofErr w:type="spellEnd"/>
      <w:r w:rsidRPr="00E03F74">
        <w:rPr>
          <w:rFonts w:ascii="Times New Roman" w:hAnsi="Times New Roman" w:cs="Times New Roman"/>
          <w:i/>
          <w:sz w:val="24"/>
          <w:szCs w:val="24"/>
          <w:lang w:val="de-DE"/>
        </w:rPr>
        <w:t xml:space="preserve"> Engineering GmbH</w:t>
      </w:r>
      <w:r w:rsidR="00C93493" w:rsidRPr="00C93493">
        <w:rPr>
          <w:rFonts w:ascii="Times New Roman" w:hAnsi="Times New Roman" w:cs="Times New Roman"/>
          <w:i/>
          <w:sz w:val="24"/>
          <w:szCs w:val="24"/>
          <w:lang w:val="de-DE"/>
        </w:rPr>
        <w:t>,</w:t>
      </w:r>
      <w:r w:rsidR="00C93493">
        <w:rPr>
          <w:rFonts w:ascii="Times New Roman" w:hAnsi="Times New Roman" w:cs="Times New Roman"/>
          <w:i/>
          <w:sz w:val="24"/>
          <w:szCs w:val="24"/>
          <w:lang w:val="de-DE"/>
        </w:rPr>
        <w:t xml:space="preserve"> </w:t>
      </w:r>
      <w:r w:rsidR="00C93493" w:rsidRPr="00C93493">
        <w:rPr>
          <w:rFonts w:ascii="Times New Roman" w:hAnsi="Times New Roman" w:cs="Times New Roman"/>
          <w:i/>
          <w:sz w:val="24"/>
          <w:szCs w:val="24"/>
          <w:lang w:val="de-DE"/>
        </w:rPr>
        <w:t>Kreb</w:t>
      </w:r>
      <w:r w:rsidR="00C93493" w:rsidRPr="00D8396B">
        <w:rPr>
          <w:rFonts w:ascii="Times New Roman" w:hAnsi="Times New Roman" w:cs="Times New Roman"/>
          <w:i/>
          <w:sz w:val="24"/>
          <w:szCs w:val="24"/>
          <w:lang w:val="de-DE"/>
        </w:rPr>
        <w:t>s</w:t>
      </w:r>
      <w:r w:rsidR="00D8396B" w:rsidRPr="00D8396B">
        <w:rPr>
          <w:rFonts w:ascii="Times New Roman" w:hAnsi="Times New Roman" w:cs="Times New Roman"/>
          <w:i/>
          <w:sz w:val="24"/>
          <w:szCs w:val="24"/>
          <w:lang w:val="en-US"/>
        </w:rPr>
        <w:t>ö</w:t>
      </w:r>
      <w:proofErr w:type="spellStart"/>
      <w:r w:rsidR="00C93493" w:rsidRPr="00D8396B">
        <w:rPr>
          <w:rFonts w:ascii="Times New Roman" w:hAnsi="Times New Roman" w:cs="Times New Roman"/>
          <w:i/>
          <w:sz w:val="24"/>
          <w:szCs w:val="24"/>
          <w:lang w:val="de-DE"/>
        </w:rPr>
        <w:t>g</w:t>
      </w:r>
      <w:r w:rsidR="00C93493" w:rsidRPr="00C93493">
        <w:rPr>
          <w:rFonts w:ascii="Times New Roman" w:hAnsi="Times New Roman" w:cs="Times New Roman"/>
          <w:i/>
          <w:sz w:val="24"/>
          <w:szCs w:val="24"/>
          <w:lang w:val="de-DE"/>
        </w:rPr>
        <w:t>e</w:t>
      </w:r>
      <w:proofErr w:type="spellEnd"/>
      <w:r w:rsidR="00C93493" w:rsidRPr="00C93493">
        <w:rPr>
          <w:rFonts w:ascii="Times New Roman" w:hAnsi="Times New Roman" w:cs="Times New Roman"/>
          <w:i/>
          <w:sz w:val="24"/>
          <w:szCs w:val="24"/>
          <w:lang w:val="de-DE"/>
        </w:rPr>
        <w:t xml:space="preserve"> 10, D-42477 Radevormwald,</w:t>
      </w:r>
      <w:r w:rsidR="00C93493">
        <w:rPr>
          <w:rFonts w:ascii="Times New Roman" w:hAnsi="Times New Roman" w:cs="Times New Roman"/>
          <w:i/>
          <w:sz w:val="24"/>
          <w:szCs w:val="24"/>
          <w:lang w:val="de-DE"/>
        </w:rPr>
        <w:t xml:space="preserve"> </w:t>
      </w:r>
      <w:r w:rsidR="00C93493" w:rsidRPr="00C93493">
        <w:rPr>
          <w:rFonts w:ascii="Times New Roman" w:hAnsi="Times New Roman" w:cs="Times New Roman"/>
          <w:i/>
          <w:sz w:val="24"/>
          <w:szCs w:val="24"/>
          <w:lang w:val="de-DE"/>
        </w:rPr>
        <w:t>Germany</w:t>
      </w:r>
    </w:p>
    <w:p w14:paraId="13A03004" w14:textId="2D02AD54" w:rsidR="00E16262" w:rsidRPr="00E16262" w:rsidRDefault="00E16262" w:rsidP="00C93493">
      <w:pPr>
        <w:spacing w:after="0" w:line="240" w:lineRule="auto"/>
        <w:contextualSpacing/>
        <w:jc w:val="both"/>
        <w:rPr>
          <w:rFonts w:ascii="Times New Roman" w:hAnsi="Times New Roman" w:cs="Times New Roman"/>
          <w:i/>
          <w:sz w:val="24"/>
          <w:szCs w:val="24"/>
          <w:lang w:val="it-IT"/>
        </w:rPr>
      </w:pPr>
      <w:r w:rsidRPr="00E16262">
        <w:rPr>
          <w:rFonts w:ascii="Times New Roman" w:hAnsi="Times New Roman" w:cs="Times New Roman"/>
          <w:i/>
          <w:sz w:val="24"/>
          <w:szCs w:val="24"/>
          <w:vertAlign w:val="superscript"/>
          <w:lang w:val="it-IT"/>
        </w:rPr>
        <w:t>e)</w:t>
      </w:r>
      <w:r>
        <w:rPr>
          <w:rFonts w:ascii="Times New Roman" w:hAnsi="Times New Roman" w:cs="Times New Roman"/>
          <w:i/>
          <w:sz w:val="24"/>
          <w:szCs w:val="24"/>
          <w:lang w:val="it-IT"/>
        </w:rPr>
        <w:t xml:space="preserve"> </w:t>
      </w:r>
      <w:proofErr w:type="spellStart"/>
      <w:r w:rsidRPr="00E16262">
        <w:rPr>
          <w:rFonts w:ascii="Times New Roman" w:hAnsi="Times New Roman" w:cs="Times New Roman"/>
          <w:i/>
          <w:sz w:val="24"/>
          <w:szCs w:val="24"/>
          <w:lang w:val="it-IT"/>
        </w:rPr>
        <w:t>Tecnodelta</w:t>
      </w:r>
      <w:proofErr w:type="spellEnd"/>
      <w:r w:rsidRPr="00E16262">
        <w:rPr>
          <w:rFonts w:ascii="Times New Roman" w:hAnsi="Times New Roman" w:cs="Times New Roman"/>
          <w:i/>
          <w:sz w:val="24"/>
          <w:szCs w:val="24"/>
          <w:lang w:val="it-IT"/>
        </w:rPr>
        <w:t xml:space="preserve"> </w:t>
      </w:r>
      <w:proofErr w:type="spellStart"/>
      <w:r w:rsidRPr="00E16262">
        <w:rPr>
          <w:rFonts w:ascii="Times New Roman" w:hAnsi="Times New Roman" w:cs="Times New Roman"/>
          <w:i/>
          <w:sz w:val="24"/>
          <w:szCs w:val="24"/>
          <w:lang w:val="it-IT"/>
        </w:rPr>
        <w:t>srl</w:t>
      </w:r>
      <w:proofErr w:type="spellEnd"/>
      <w:r w:rsidR="00C93493">
        <w:rPr>
          <w:rFonts w:ascii="Times New Roman" w:hAnsi="Times New Roman" w:cs="Times New Roman"/>
          <w:i/>
          <w:sz w:val="24"/>
          <w:szCs w:val="24"/>
          <w:lang w:val="it-IT"/>
        </w:rPr>
        <w:t xml:space="preserve">, </w:t>
      </w:r>
      <w:r w:rsidR="00C93493" w:rsidRPr="00C93493">
        <w:rPr>
          <w:rFonts w:ascii="Times New Roman" w:hAnsi="Times New Roman" w:cs="Times New Roman"/>
          <w:i/>
          <w:sz w:val="24"/>
          <w:szCs w:val="24"/>
          <w:lang w:val="it-IT"/>
        </w:rPr>
        <w:t>Via Francesco Parigi 5/h</w:t>
      </w:r>
      <w:r w:rsidR="00C93493">
        <w:rPr>
          <w:rFonts w:ascii="Times New Roman" w:hAnsi="Times New Roman" w:cs="Times New Roman"/>
          <w:i/>
          <w:sz w:val="24"/>
          <w:szCs w:val="24"/>
          <w:lang w:val="it-IT"/>
        </w:rPr>
        <w:t xml:space="preserve">, </w:t>
      </w:r>
      <w:r w:rsidR="00C93493" w:rsidRPr="00C93493">
        <w:rPr>
          <w:rFonts w:ascii="Times New Roman" w:hAnsi="Times New Roman" w:cs="Times New Roman"/>
          <w:i/>
          <w:sz w:val="24"/>
          <w:szCs w:val="24"/>
          <w:lang w:val="it-IT"/>
        </w:rPr>
        <w:t>10034 Chivasso (T</w:t>
      </w:r>
      <w:r w:rsidR="00A32D4C">
        <w:rPr>
          <w:rFonts w:ascii="Times New Roman" w:hAnsi="Times New Roman" w:cs="Times New Roman"/>
          <w:i/>
          <w:sz w:val="24"/>
          <w:szCs w:val="24"/>
          <w:lang w:val="it-IT"/>
        </w:rPr>
        <w:t>O</w:t>
      </w:r>
      <w:r w:rsidR="00C93493" w:rsidRPr="00C93493">
        <w:rPr>
          <w:rFonts w:ascii="Times New Roman" w:hAnsi="Times New Roman" w:cs="Times New Roman"/>
          <w:i/>
          <w:sz w:val="24"/>
          <w:szCs w:val="24"/>
          <w:lang w:val="it-IT"/>
        </w:rPr>
        <w:t xml:space="preserve">) </w:t>
      </w:r>
      <w:proofErr w:type="spellStart"/>
      <w:r w:rsidR="00C93493" w:rsidRPr="00C93493">
        <w:rPr>
          <w:rFonts w:ascii="Times New Roman" w:hAnsi="Times New Roman" w:cs="Times New Roman"/>
          <w:i/>
          <w:sz w:val="24"/>
          <w:szCs w:val="24"/>
          <w:lang w:val="it-IT"/>
        </w:rPr>
        <w:t>Italy</w:t>
      </w:r>
      <w:proofErr w:type="spellEnd"/>
    </w:p>
    <w:p w14:paraId="035ED01D" w14:textId="03176559" w:rsidR="00E16262" w:rsidRPr="00E16262" w:rsidRDefault="00E16262" w:rsidP="00E16262">
      <w:pPr>
        <w:spacing w:after="0" w:line="240" w:lineRule="auto"/>
        <w:contextualSpacing/>
        <w:jc w:val="both"/>
        <w:rPr>
          <w:rFonts w:ascii="Times New Roman" w:hAnsi="Times New Roman" w:cs="Times New Roman"/>
          <w:i/>
          <w:sz w:val="24"/>
          <w:szCs w:val="24"/>
          <w:lang w:val="it-IT"/>
        </w:rPr>
      </w:pPr>
      <w:r w:rsidRPr="00E16262">
        <w:rPr>
          <w:rFonts w:ascii="Times New Roman" w:hAnsi="Times New Roman" w:cs="Times New Roman"/>
          <w:i/>
          <w:sz w:val="24"/>
          <w:szCs w:val="24"/>
          <w:vertAlign w:val="superscript"/>
          <w:lang w:val="it-IT"/>
        </w:rPr>
        <w:t>f)</w:t>
      </w:r>
      <w:r>
        <w:rPr>
          <w:rFonts w:ascii="Times New Roman" w:hAnsi="Times New Roman" w:cs="Times New Roman"/>
          <w:i/>
          <w:sz w:val="24"/>
          <w:szCs w:val="24"/>
          <w:lang w:val="it-IT"/>
        </w:rPr>
        <w:t xml:space="preserve"> </w:t>
      </w:r>
      <w:proofErr w:type="spellStart"/>
      <w:r w:rsidRPr="00E16262">
        <w:rPr>
          <w:rFonts w:ascii="Times New Roman" w:hAnsi="Times New Roman" w:cs="Times New Roman"/>
          <w:i/>
          <w:sz w:val="24"/>
          <w:szCs w:val="24"/>
          <w:lang w:val="it-IT"/>
        </w:rPr>
        <w:t>Stühff</w:t>
      </w:r>
      <w:proofErr w:type="spellEnd"/>
      <w:r w:rsidRPr="00E16262">
        <w:rPr>
          <w:rFonts w:ascii="Times New Roman" w:hAnsi="Times New Roman" w:cs="Times New Roman"/>
          <w:i/>
          <w:sz w:val="24"/>
          <w:szCs w:val="24"/>
          <w:lang w:val="it-IT"/>
        </w:rPr>
        <w:t xml:space="preserve"> GmbH</w:t>
      </w:r>
      <w:r w:rsidR="005F2274">
        <w:rPr>
          <w:rFonts w:ascii="Times New Roman" w:hAnsi="Times New Roman" w:cs="Times New Roman"/>
          <w:i/>
          <w:sz w:val="24"/>
          <w:szCs w:val="24"/>
          <w:lang w:val="it-IT"/>
        </w:rPr>
        <w:t xml:space="preserve">, </w:t>
      </w:r>
      <w:proofErr w:type="spellStart"/>
      <w:r w:rsidR="005F2274" w:rsidRPr="005F2274">
        <w:rPr>
          <w:rFonts w:ascii="Times New Roman" w:hAnsi="Times New Roman" w:cs="Times New Roman"/>
          <w:i/>
          <w:sz w:val="24"/>
          <w:szCs w:val="24"/>
          <w:lang w:val="it-IT"/>
        </w:rPr>
        <w:t>Mercatorstraße</w:t>
      </w:r>
      <w:proofErr w:type="spellEnd"/>
      <w:r w:rsidR="005F2274" w:rsidRPr="005F2274">
        <w:rPr>
          <w:rFonts w:ascii="Times New Roman" w:hAnsi="Times New Roman" w:cs="Times New Roman"/>
          <w:i/>
          <w:sz w:val="24"/>
          <w:szCs w:val="24"/>
          <w:lang w:val="it-IT"/>
        </w:rPr>
        <w:t xml:space="preserve"> 53, 21502 </w:t>
      </w:r>
      <w:proofErr w:type="spellStart"/>
      <w:r w:rsidR="005F2274" w:rsidRPr="005F2274">
        <w:rPr>
          <w:rFonts w:ascii="Times New Roman" w:hAnsi="Times New Roman" w:cs="Times New Roman"/>
          <w:i/>
          <w:sz w:val="24"/>
          <w:szCs w:val="24"/>
          <w:lang w:val="it-IT"/>
        </w:rPr>
        <w:t>Geesthacht</w:t>
      </w:r>
      <w:proofErr w:type="spellEnd"/>
      <w:r w:rsidR="005F2274" w:rsidRPr="005F2274">
        <w:rPr>
          <w:rFonts w:ascii="Times New Roman" w:hAnsi="Times New Roman" w:cs="Times New Roman"/>
          <w:i/>
          <w:sz w:val="24"/>
          <w:szCs w:val="24"/>
          <w:lang w:val="it-IT"/>
        </w:rPr>
        <w:t>, Germany</w:t>
      </w:r>
    </w:p>
    <w:p w14:paraId="6762A706" w14:textId="7E49BFA6" w:rsidR="00E16262" w:rsidRPr="00BD6A81" w:rsidRDefault="00E16262" w:rsidP="00E16262">
      <w:pPr>
        <w:spacing w:after="0" w:line="240" w:lineRule="auto"/>
        <w:contextualSpacing/>
        <w:jc w:val="both"/>
        <w:rPr>
          <w:rFonts w:ascii="Times New Roman" w:hAnsi="Times New Roman" w:cs="Times New Roman"/>
          <w:i/>
          <w:sz w:val="24"/>
          <w:szCs w:val="24"/>
          <w:lang w:val="it-IT"/>
        </w:rPr>
      </w:pPr>
      <w:r w:rsidRPr="00E16262">
        <w:rPr>
          <w:rFonts w:ascii="Times New Roman" w:hAnsi="Times New Roman" w:cs="Times New Roman"/>
          <w:i/>
          <w:sz w:val="24"/>
          <w:szCs w:val="24"/>
          <w:vertAlign w:val="superscript"/>
          <w:lang w:val="it-IT"/>
        </w:rPr>
        <w:t>g)</w:t>
      </w:r>
      <w:r>
        <w:rPr>
          <w:rFonts w:ascii="Times New Roman" w:hAnsi="Times New Roman" w:cs="Times New Roman"/>
          <w:i/>
          <w:sz w:val="24"/>
          <w:szCs w:val="24"/>
          <w:lang w:val="it-IT"/>
        </w:rPr>
        <w:t xml:space="preserve"> </w:t>
      </w:r>
      <w:r w:rsidRPr="00E16262">
        <w:rPr>
          <w:rFonts w:ascii="Times New Roman" w:hAnsi="Times New Roman" w:cs="Times New Roman"/>
          <w:i/>
          <w:sz w:val="24"/>
          <w:szCs w:val="24"/>
          <w:lang w:val="it-IT"/>
        </w:rPr>
        <w:t>Fondazione Bruno Kessler</w:t>
      </w:r>
      <w:r w:rsidR="00435C2E">
        <w:rPr>
          <w:rFonts w:ascii="Times New Roman" w:hAnsi="Times New Roman" w:cs="Times New Roman"/>
          <w:i/>
          <w:sz w:val="24"/>
          <w:szCs w:val="24"/>
          <w:lang w:val="it-IT"/>
        </w:rPr>
        <w:t xml:space="preserve">, </w:t>
      </w:r>
      <w:r w:rsidR="00435C2E" w:rsidRPr="00435C2E">
        <w:rPr>
          <w:rFonts w:ascii="Times New Roman" w:hAnsi="Times New Roman" w:cs="Times New Roman"/>
          <w:i/>
          <w:sz w:val="24"/>
          <w:szCs w:val="24"/>
          <w:lang w:val="it-IT"/>
        </w:rPr>
        <w:t xml:space="preserve">Via </w:t>
      </w:r>
      <w:proofErr w:type="spellStart"/>
      <w:r w:rsidR="00435C2E" w:rsidRPr="00435C2E">
        <w:rPr>
          <w:rFonts w:ascii="Times New Roman" w:hAnsi="Times New Roman" w:cs="Times New Roman"/>
          <w:i/>
          <w:sz w:val="24"/>
          <w:szCs w:val="24"/>
          <w:lang w:val="it-IT"/>
        </w:rPr>
        <w:t>Sommarive</w:t>
      </w:r>
      <w:proofErr w:type="spellEnd"/>
      <w:r w:rsidR="00435C2E" w:rsidRPr="00435C2E">
        <w:rPr>
          <w:rFonts w:ascii="Times New Roman" w:hAnsi="Times New Roman" w:cs="Times New Roman"/>
          <w:i/>
          <w:sz w:val="24"/>
          <w:szCs w:val="24"/>
          <w:lang w:val="it-IT"/>
        </w:rPr>
        <w:t xml:space="preserve"> 18, 38123 Trento, </w:t>
      </w:r>
      <w:proofErr w:type="spellStart"/>
      <w:r w:rsidR="00435C2E" w:rsidRPr="00435C2E">
        <w:rPr>
          <w:rFonts w:ascii="Times New Roman" w:hAnsi="Times New Roman" w:cs="Times New Roman"/>
          <w:i/>
          <w:sz w:val="24"/>
          <w:szCs w:val="24"/>
          <w:lang w:val="it-IT"/>
        </w:rPr>
        <w:t>Italy</w:t>
      </w:r>
      <w:proofErr w:type="spellEnd"/>
    </w:p>
    <w:p w14:paraId="10D816BB" w14:textId="0BF5A7FD" w:rsidR="00E16262" w:rsidRPr="00BD6A81" w:rsidRDefault="00E16262" w:rsidP="00E16262">
      <w:pPr>
        <w:spacing w:after="0" w:line="240" w:lineRule="auto"/>
        <w:contextualSpacing/>
        <w:jc w:val="both"/>
        <w:rPr>
          <w:rFonts w:ascii="Times New Roman" w:hAnsi="Times New Roman" w:cs="Times New Roman"/>
          <w:i/>
          <w:sz w:val="24"/>
          <w:szCs w:val="24"/>
        </w:rPr>
      </w:pPr>
      <w:r w:rsidRPr="00BD6A81">
        <w:rPr>
          <w:rFonts w:ascii="Times New Roman" w:hAnsi="Times New Roman" w:cs="Times New Roman"/>
          <w:i/>
          <w:sz w:val="24"/>
          <w:szCs w:val="24"/>
          <w:vertAlign w:val="superscript"/>
        </w:rPr>
        <w:t>h)</w:t>
      </w:r>
      <w:r w:rsidRPr="00BD6A81">
        <w:rPr>
          <w:rFonts w:ascii="Times New Roman" w:hAnsi="Times New Roman" w:cs="Times New Roman"/>
          <w:i/>
          <w:sz w:val="24"/>
          <w:szCs w:val="24"/>
        </w:rPr>
        <w:t xml:space="preserve"> </w:t>
      </w:r>
      <w:r w:rsidR="00435C2E" w:rsidRPr="00435C2E">
        <w:rPr>
          <w:rFonts w:ascii="Times New Roman" w:hAnsi="Times New Roman" w:cs="Times New Roman"/>
          <w:i/>
          <w:sz w:val="24"/>
          <w:szCs w:val="24"/>
        </w:rPr>
        <w:t>Department of Nanotechnology, Institute of Materials Research, Helmholtz–</w:t>
      </w:r>
      <w:proofErr w:type="spellStart"/>
      <w:r w:rsidR="00435C2E" w:rsidRPr="00435C2E">
        <w:rPr>
          <w:rFonts w:ascii="Times New Roman" w:hAnsi="Times New Roman" w:cs="Times New Roman"/>
          <w:i/>
          <w:sz w:val="24"/>
          <w:szCs w:val="24"/>
        </w:rPr>
        <w:t>Zentrum</w:t>
      </w:r>
      <w:proofErr w:type="spellEnd"/>
      <w:r w:rsidR="00435C2E" w:rsidRPr="00435C2E">
        <w:rPr>
          <w:rFonts w:ascii="Times New Roman" w:hAnsi="Times New Roman" w:cs="Times New Roman"/>
          <w:i/>
          <w:sz w:val="24"/>
          <w:szCs w:val="24"/>
        </w:rPr>
        <w:t xml:space="preserve"> </w:t>
      </w:r>
      <w:proofErr w:type="spellStart"/>
      <w:r w:rsidR="00435C2E" w:rsidRPr="00435C2E">
        <w:rPr>
          <w:rFonts w:ascii="Times New Roman" w:hAnsi="Times New Roman" w:cs="Times New Roman"/>
          <w:i/>
          <w:sz w:val="24"/>
          <w:szCs w:val="24"/>
        </w:rPr>
        <w:t>Geesthacht</w:t>
      </w:r>
      <w:proofErr w:type="spellEnd"/>
      <w:r w:rsidR="00435C2E" w:rsidRPr="00435C2E">
        <w:rPr>
          <w:rFonts w:ascii="Times New Roman" w:hAnsi="Times New Roman" w:cs="Times New Roman"/>
          <w:i/>
          <w:sz w:val="24"/>
          <w:szCs w:val="24"/>
        </w:rPr>
        <w:t>, Max-Planck-</w:t>
      </w:r>
      <w:proofErr w:type="spellStart"/>
      <w:r w:rsidR="00435C2E" w:rsidRPr="00435C2E">
        <w:rPr>
          <w:rFonts w:ascii="Times New Roman" w:hAnsi="Times New Roman" w:cs="Times New Roman"/>
          <w:i/>
          <w:sz w:val="24"/>
          <w:szCs w:val="24"/>
        </w:rPr>
        <w:t>Straße</w:t>
      </w:r>
      <w:proofErr w:type="spellEnd"/>
      <w:r w:rsidR="00435C2E" w:rsidRPr="00435C2E">
        <w:rPr>
          <w:rFonts w:ascii="Times New Roman" w:hAnsi="Times New Roman" w:cs="Times New Roman"/>
          <w:i/>
          <w:sz w:val="24"/>
          <w:szCs w:val="24"/>
        </w:rPr>
        <w:t xml:space="preserve"> 1, 21502 </w:t>
      </w:r>
      <w:proofErr w:type="spellStart"/>
      <w:r w:rsidR="00435C2E" w:rsidRPr="00435C2E">
        <w:rPr>
          <w:rFonts w:ascii="Times New Roman" w:hAnsi="Times New Roman" w:cs="Times New Roman"/>
          <w:i/>
          <w:sz w:val="24"/>
          <w:szCs w:val="24"/>
        </w:rPr>
        <w:t>Geesthacht</w:t>
      </w:r>
      <w:proofErr w:type="spellEnd"/>
      <w:r w:rsidR="00435C2E" w:rsidRPr="00435C2E">
        <w:rPr>
          <w:rFonts w:ascii="Times New Roman" w:hAnsi="Times New Roman" w:cs="Times New Roman"/>
          <w:i/>
          <w:sz w:val="24"/>
          <w:szCs w:val="24"/>
        </w:rPr>
        <w:t>, Germany</w:t>
      </w:r>
    </w:p>
    <w:p w14:paraId="0447AD78" w14:textId="5939ECA9" w:rsidR="00E16262" w:rsidRPr="00E16262" w:rsidRDefault="00E16262" w:rsidP="00E16262">
      <w:pPr>
        <w:spacing w:after="0" w:line="240" w:lineRule="auto"/>
        <w:contextualSpacing/>
        <w:jc w:val="both"/>
        <w:rPr>
          <w:rFonts w:ascii="Times New Roman" w:hAnsi="Times New Roman" w:cs="Times New Roman"/>
          <w:i/>
          <w:sz w:val="24"/>
          <w:szCs w:val="24"/>
          <w:lang w:val="en-US"/>
        </w:rPr>
      </w:pPr>
      <w:proofErr w:type="spellStart"/>
      <w:r>
        <w:rPr>
          <w:rFonts w:ascii="Times New Roman" w:hAnsi="Times New Roman" w:cs="Times New Roman"/>
          <w:i/>
          <w:sz w:val="24"/>
          <w:szCs w:val="24"/>
          <w:vertAlign w:val="superscript"/>
          <w:lang w:val="en-US"/>
        </w:rPr>
        <w:t>i</w:t>
      </w:r>
      <w:proofErr w:type="spellEnd"/>
      <w:r w:rsidRPr="00E16262">
        <w:rPr>
          <w:rFonts w:ascii="Times New Roman" w:hAnsi="Times New Roman" w:cs="Times New Roman"/>
          <w:i/>
          <w:sz w:val="24"/>
          <w:szCs w:val="24"/>
          <w:vertAlign w:val="superscript"/>
          <w:lang w:val="en-US"/>
        </w:rPr>
        <w:t>)</w:t>
      </w:r>
      <w:r>
        <w:rPr>
          <w:rFonts w:ascii="Times New Roman" w:hAnsi="Times New Roman" w:cs="Times New Roman"/>
          <w:i/>
          <w:sz w:val="24"/>
          <w:szCs w:val="24"/>
          <w:lang w:val="en-US"/>
        </w:rPr>
        <w:t xml:space="preserve"> </w:t>
      </w:r>
      <w:r w:rsidR="00A32D4C" w:rsidRPr="00A32D4C">
        <w:rPr>
          <w:rFonts w:ascii="Times New Roman" w:hAnsi="Times New Roman" w:cs="Times New Roman"/>
          <w:i/>
          <w:sz w:val="24"/>
          <w:szCs w:val="24"/>
          <w:lang w:val="en-US"/>
        </w:rPr>
        <w:t xml:space="preserve">Physics Department, Institute for Energy Technology (IFE), P.O. Box 40, 2027 </w:t>
      </w:r>
      <w:proofErr w:type="spellStart"/>
      <w:r w:rsidR="00A32D4C" w:rsidRPr="00A32D4C">
        <w:rPr>
          <w:rFonts w:ascii="Times New Roman" w:hAnsi="Times New Roman" w:cs="Times New Roman"/>
          <w:i/>
          <w:sz w:val="24"/>
          <w:szCs w:val="24"/>
          <w:lang w:val="en-US"/>
        </w:rPr>
        <w:t>Kjeller</w:t>
      </w:r>
      <w:proofErr w:type="spellEnd"/>
      <w:r w:rsidR="00A32D4C" w:rsidRPr="00A32D4C">
        <w:rPr>
          <w:rFonts w:ascii="Times New Roman" w:hAnsi="Times New Roman" w:cs="Times New Roman"/>
          <w:i/>
          <w:sz w:val="24"/>
          <w:szCs w:val="24"/>
          <w:lang w:val="en-US"/>
        </w:rPr>
        <w:t>, Norway</w:t>
      </w:r>
    </w:p>
    <w:p w14:paraId="3DEBE9EA" w14:textId="37E418B9" w:rsidR="00E16262" w:rsidRPr="00FD2986" w:rsidRDefault="00E16262" w:rsidP="00E16262">
      <w:pPr>
        <w:spacing w:after="0" w:line="240" w:lineRule="auto"/>
        <w:contextualSpacing/>
        <w:jc w:val="both"/>
        <w:rPr>
          <w:rFonts w:ascii="Times New Roman" w:hAnsi="Times New Roman" w:cs="Times New Roman"/>
          <w:i/>
          <w:sz w:val="24"/>
          <w:szCs w:val="24"/>
        </w:rPr>
      </w:pPr>
      <w:r w:rsidRPr="00FD2986">
        <w:rPr>
          <w:rFonts w:ascii="Times New Roman" w:hAnsi="Times New Roman" w:cs="Times New Roman"/>
          <w:i/>
          <w:sz w:val="24"/>
          <w:szCs w:val="24"/>
          <w:vertAlign w:val="superscript"/>
        </w:rPr>
        <w:t>l)</w:t>
      </w:r>
      <w:r w:rsidRPr="00FD2986">
        <w:rPr>
          <w:rFonts w:ascii="Times New Roman" w:hAnsi="Times New Roman" w:cs="Times New Roman"/>
          <w:i/>
          <w:sz w:val="24"/>
          <w:szCs w:val="24"/>
        </w:rPr>
        <w:t xml:space="preserve"> Environment Park</w:t>
      </w:r>
      <w:r w:rsidR="00A32D4C">
        <w:rPr>
          <w:rFonts w:ascii="Times New Roman" w:hAnsi="Times New Roman" w:cs="Times New Roman"/>
          <w:i/>
          <w:sz w:val="24"/>
          <w:szCs w:val="24"/>
        </w:rPr>
        <w:t xml:space="preserve">, </w:t>
      </w:r>
      <w:r w:rsidR="00A32D4C" w:rsidRPr="00A32D4C">
        <w:rPr>
          <w:rFonts w:ascii="Times New Roman" w:hAnsi="Times New Roman" w:cs="Times New Roman"/>
          <w:i/>
          <w:sz w:val="24"/>
          <w:szCs w:val="24"/>
        </w:rPr>
        <w:t>Via Livorno 60</w:t>
      </w:r>
      <w:r w:rsidR="00A32D4C">
        <w:rPr>
          <w:rFonts w:ascii="Times New Roman" w:hAnsi="Times New Roman" w:cs="Times New Roman"/>
          <w:i/>
          <w:sz w:val="24"/>
          <w:szCs w:val="24"/>
        </w:rPr>
        <w:t>,</w:t>
      </w:r>
      <w:r w:rsidR="00A32D4C" w:rsidRPr="00A32D4C">
        <w:rPr>
          <w:rFonts w:ascii="Times New Roman" w:hAnsi="Times New Roman" w:cs="Times New Roman"/>
          <w:i/>
          <w:sz w:val="24"/>
          <w:szCs w:val="24"/>
        </w:rPr>
        <w:t xml:space="preserve"> 10144 Turin, Italy</w:t>
      </w:r>
    </w:p>
    <w:p w14:paraId="632D5917" w14:textId="77777777" w:rsidR="00972F55" w:rsidRPr="00FD2986" w:rsidRDefault="00972F55" w:rsidP="0051083E">
      <w:pPr>
        <w:spacing w:after="0" w:line="240" w:lineRule="auto"/>
        <w:contextualSpacing/>
        <w:jc w:val="both"/>
        <w:rPr>
          <w:rFonts w:ascii="Times New Roman" w:hAnsi="Times New Roman" w:cs="Times New Roman"/>
          <w:sz w:val="24"/>
          <w:szCs w:val="24"/>
        </w:rPr>
      </w:pPr>
    </w:p>
    <w:p w14:paraId="194E7FEE" w14:textId="1E38FD18" w:rsidR="00972F55" w:rsidRPr="0051083E" w:rsidRDefault="00972F55" w:rsidP="0051083E">
      <w:pPr>
        <w:spacing w:after="0" w:line="240" w:lineRule="auto"/>
        <w:contextualSpacing/>
        <w:jc w:val="both"/>
        <w:rPr>
          <w:rFonts w:ascii="Times New Roman" w:hAnsi="Times New Roman" w:cs="Times New Roman"/>
          <w:sz w:val="24"/>
          <w:szCs w:val="24"/>
        </w:rPr>
      </w:pPr>
      <w:r w:rsidRPr="0051083E">
        <w:rPr>
          <w:rFonts w:ascii="Times New Roman" w:hAnsi="Times New Roman" w:cs="Times New Roman"/>
          <w:sz w:val="24"/>
          <w:szCs w:val="24"/>
        </w:rPr>
        <w:t xml:space="preserve">Renewable energies, such as photovoltaic and wind power, are characterized by intermittent production. For this reason, the </w:t>
      </w:r>
      <w:r w:rsidR="0011165C" w:rsidRPr="0051083E">
        <w:rPr>
          <w:rFonts w:ascii="Times New Roman" w:hAnsi="Times New Roman" w:cs="Times New Roman"/>
          <w:bCs/>
          <w:sz w:val="24"/>
          <w:szCs w:val="24"/>
        </w:rPr>
        <w:t xml:space="preserve">storage </w:t>
      </w:r>
      <w:r w:rsidRPr="0051083E">
        <w:rPr>
          <w:rFonts w:ascii="Times New Roman" w:hAnsi="Times New Roman" w:cs="Times New Roman"/>
          <w:sz w:val="24"/>
          <w:szCs w:val="24"/>
        </w:rPr>
        <w:t xml:space="preserve">of </w:t>
      </w:r>
      <w:r w:rsidR="00FD2986">
        <w:rPr>
          <w:rFonts w:ascii="Times New Roman" w:hAnsi="Times New Roman" w:cs="Times New Roman"/>
          <w:sz w:val="24"/>
          <w:szCs w:val="24"/>
        </w:rPr>
        <w:t xml:space="preserve">energy is </w:t>
      </w:r>
      <w:r w:rsidR="0011165C">
        <w:rPr>
          <w:rFonts w:ascii="Times New Roman" w:hAnsi="Times New Roman" w:cs="Times New Roman"/>
          <w:bCs/>
          <w:sz w:val="24"/>
          <w:szCs w:val="24"/>
        </w:rPr>
        <w:t>necessary</w:t>
      </w:r>
      <w:r w:rsidRPr="0051083E">
        <w:rPr>
          <w:rFonts w:ascii="Times New Roman" w:hAnsi="Times New Roman" w:cs="Times New Roman"/>
          <w:sz w:val="24"/>
          <w:szCs w:val="24"/>
        </w:rPr>
        <w:t xml:space="preserve"> for </w:t>
      </w:r>
      <w:r w:rsidR="0011165C">
        <w:rPr>
          <w:rFonts w:ascii="Times New Roman" w:hAnsi="Times New Roman" w:cs="Times New Roman"/>
          <w:sz w:val="24"/>
          <w:szCs w:val="24"/>
        </w:rPr>
        <w:t xml:space="preserve">an </w:t>
      </w:r>
      <w:r w:rsidR="00212B97">
        <w:rPr>
          <w:rFonts w:ascii="Times New Roman" w:hAnsi="Times New Roman" w:cs="Times New Roman"/>
          <w:sz w:val="24"/>
          <w:szCs w:val="24"/>
        </w:rPr>
        <w:t xml:space="preserve">efficient </w:t>
      </w:r>
      <w:r w:rsidR="006A258F">
        <w:rPr>
          <w:rFonts w:ascii="Times New Roman" w:hAnsi="Times New Roman" w:cs="Times New Roman"/>
          <w:sz w:val="24"/>
          <w:szCs w:val="24"/>
        </w:rPr>
        <w:t xml:space="preserve">management </w:t>
      </w:r>
      <w:r w:rsidRPr="0051083E">
        <w:rPr>
          <w:rFonts w:ascii="Times New Roman" w:hAnsi="Times New Roman" w:cs="Times New Roman"/>
          <w:sz w:val="24"/>
          <w:szCs w:val="24"/>
        </w:rPr>
        <w:t xml:space="preserve">of renewable energy. Among several solutions proposed, the use of </w:t>
      </w:r>
      <w:r w:rsidRPr="0051083E">
        <w:rPr>
          <w:rFonts w:ascii="Times New Roman" w:hAnsi="Times New Roman" w:cs="Times New Roman"/>
          <w:bCs/>
          <w:sz w:val="24"/>
          <w:szCs w:val="24"/>
        </w:rPr>
        <w:t xml:space="preserve">hydrogen as energy carrier </w:t>
      </w:r>
      <w:r w:rsidRPr="0051083E">
        <w:rPr>
          <w:rFonts w:ascii="Times New Roman" w:hAnsi="Times New Roman" w:cs="Times New Roman"/>
          <w:sz w:val="24"/>
          <w:szCs w:val="24"/>
        </w:rPr>
        <w:t>is under investigation.</w:t>
      </w:r>
      <w:r w:rsidR="0051083E" w:rsidRPr="0051083E">
        <w:rPr>
          <w:rFonts w:ascii="Times New Roman" w:hAnsi="Times New Roman" w:cs="Times New Roman"/>
          <w:sz w:val="24"/>
          <w:szCs w:val="24"/>
        </w:rPr>
        <w:fldChar w:fldCharType="begin" w:fldLock="1"/>
      </w:r>
      <w:r w:rsidR="0051083E" w:rsidRPr="0051083E">
        <w:rPr>
          <w:rFonts w:ascii="Times New Roman" w:hAnsi="Times New Roman" w:cs="Times New Roman"/>
          <w:sz w:val="24"/>
          <w:szCs w:val="24"/>
        </w:rPr>
        <w:instrText>ADDIN CSL_CITATION {"citationItems":[{"id":"ITEM-1","itemData":{"DOI":"10.1016/j.pnsc.2016.12.014","ISSN":"10020071","author":[{"dropping-particle":"","family":"Møller","given":"Kasper T.","non-dropping-particle":"","parse-names":false,"suffix":""},{"dropping-particle":"","family":"Jensen","given":"Torben Rene","non-dropping-particle":"","parse-names":false,"suffix":""},{"dropping-particle":"","family":"Akiba","given":"Etsuo","non-dropping-particle":"","parse-names":false,"suffix":""},{"dropping-particle":"","family":"Li","given":"Hai-Wen","non-dropping-particle":"","parse-names":false,"suffix":""}],"container-title":"Progress in Natural Science: Materials International","id":"ITEM-1","issue":"1","issued":{"date-parts":[["2017","2"]]},"page":"34-40","publisher":"Elsevier","title":"Hydrogen - A sustainable energy carrier","type":"article-journal","volume":"27"},"uris":["http://www.mendeley.com/documents/?uuid=c2963448-5b89-441a-b685-c710ec2dfb74"]},{"id":"ITEM-2","itemData":{"DOI":"10.3390/en9040308","ISSN":"1996-1073","author":[{"dropping-particle":"","family":"Jensen","given":"Craig","non-dropping-particle":"","parse-names":false,"suffix":""},{"dropping-particle":"","family":"Akiba","given":"Etsuo","non-dropping-particle":"","parse-names":false,"suffix":""},{"dropping-particle":"","family":"Li","given":"Hai-Wen","non-dropping-particle":"","parse-names":false,"suffix":""}],"container-title":"Energies","id":"ITEM-2","issue":"4","issued":{"date-parts":[["2016","4","22"]]},"page":"308","title":"Hydrides: Fundamentals and Applications","type":"article-journal","volume":"9"},"uris":["http://www.mendeley.com/documents/?uuid=8df60e64-9c58-4a84-ab21-5f96363aa1e3"]}],"mendeley":{"formattedCitation":"&lt;sup&gt;1,2&lt;/sup&gt;","plainTextFormattedCitation":"1,2","previouslyFormattedCitation":"&lt;sup&gt;1,2&lt;/sup&gt;"},"properties":{"noteIndex":0},"schema":"https://github.com/citation-style-language/schema/raw/master/csl-citation.json"}</w:instrText>
      </w:r>
      <w:r w:rsidR="0051083E" w:rsidRPr="0051083E">
        <w:rPr>
          <w:rFonts w:ascii="Times New Roman" w:hAnsi="Times New Roman" w:cs="Times New Roman"/>
          <w:sz w:val="24"/>
          <w:szCs w:val="24"/>
        </w:rPr>
        <w:fldChar w:fldCharType="separate"/>
      </w:r>
      <w:r w:rsidR="0051083E" w:rsidRPr="0051083E">
        <w:rPr>
          <w:rFonts w:ascii="Times New Roman" w:hAnsi="Times New Roman" w:cs="Times New Roman"/>
          <w:noProof/>
          <w:sz w:val="24"/>
          <w:szCs w:val="24"/>
          <w:vertAlign w:val="superscript"/>
        </w:rPr>
        <w:t>1,2</w:t>
      </w:r>
      <w:r w:rsidR="0051083E" w:rsidRPr="0051083E">
        <w:rPr>
          <w:rFonts w:ascii="Times New Roman" w:hAnsi="Times New Roman" w:cs="Times New Roman"/>
          <w:sz w:val="24"/>
          <w:szCs w:val="24"/>
        </w:rPr>
        <w:fldChar w:fldCharType="end"/>
      </w:r>
      <w:r w:rsidRPr="0051083E">
        <w:rPr>
          <w:rFonts w:ascii="Times New Roman" w:hAnsi="Times New Roman" w:cs="Times New Roman"/>
          <w:sz w:val="24"/>
          <w:szCs w:val="24"/>
        </w:rPr>
        <w:t xml:space="preserve"> Compared to batteries, hydrogen allows storing large amounts of energy in small volumes</w:t>
      </w:r>
      <w:r w:rsidR="00212B97">
        <w:rPr>
          <w:rFonts w:ascii="Times New Roman" w:hAnsi="Times New Roman" w:cs="Times New Roman"/>
          <w:sz w:val="24"/>
          <w:szCs w:val="24"/>
        </w:rPr>
        <w:t>, over long-time</w:t>
      </w:r>
      <w:r w:rsidR="00056690">
        <w:rPr>
          <w:rFonts w:ascii="Times New Roman" w:hAnsi="Times New Roman" w:cs="Times New Roman"/>
          <w:sz w:val="24"/>
          <w:szCs w:val="24"/>
        </w:rPr>
        <w:t xml:space="preserve">, </w:t>
      </w:r>
      <w:r w:rsidR="00056690" w:rsidRPr="00056690">
        <w:rPr>
          <w:rFonts w:ascii="Times New Roman" w:hAnsi="Times New Roman" w:cs="Times New Roman"/>
          <w:i/>
          <w:sz w:val="24"/>
          <w:szCs w:val="24"/>
        </w:rPr>
        <w:t>i.e.</w:t>
      </w:r>
      <w:r w:rsidR="00212B97">
        <w:rPr>
          <w:rFonts w:ascii="Times New Roman" w:hAnsi="Times New Roman" w:cs="Times New Roman"/>
          <w:sz w:val="24"/>
          <w:szCs w:val="24"/>
        </w:rPr>
        <w:t xml:space="preserve"> no self-discharge issues</w:t>
      </w:r>
      <w:r w:rsidR="00056690">
        <w:rPr>
          <w:rFonts w:ascii="Times New Roman" w:hAnsi="Times New Roman" w:cs="Times New Roman"/>
          <w:sz w:val="24"/>
          <w:szCs w:val="24"/>
        </w:rPr>
        <w:t>,</w:t>
      </w:r>
      <w:r w:rsidR="00212B97">
        <w:rPr>
          <w:rFonts w:ascii="Times New Roman" w:hAnsi="Times New Roman" w:cs="Times New Roman"/>
          <w:sz w:val="24"/>
          <w:szCs w:val="24"/>
        </w:rPr>
        <w:t xml:space="preserve"> </w:t>
      </w:r>
      <w:r w:rsidRPr="0051083E">
        <w:rPr>
          <w:rFonts w:ascii="Times New Roman" w:hAnsi="Times New Roman" w:cs="Times New Roman"/>
          <w:sz w:val="24"/>
          <w:szCs w:val="24"/>
        </w:rPr>
        <w:t>with low environmental impact.</w:t>
      </w:r>
      <w:r w:rsidR="0051083E" w:rsidRPr="0051083E">
        <w:rPr>
          <w:rFonts w:ascii="Times New Roman" w:hAnsi="Times New Roman" w:cs="Times New Roman"/>
          <w:sz w:val="24"/>
          <w:szCs w:val="24"/>
        </w:rPr>
        <w:fldChar w:fldCharType="begin" w:fldLock="1"/>
      </w:r>
      <w:r w:rsidR="0051083E" w:rsidRPr="0051083E">
        <w:rPr>
          <w:rFonts w:ascii="Times New Roman" w:hAnsi="Times New Roman" w:cs="Times New Roman"/>
          <w:sz w:val="24"/>
          <w:szCs w:val="24"/>
        </w:rPr>
        <w:instrText>ADDIN CSL_CITATION {"citationItems":[{"id":"ITEM-1","itemData":{"DOI":"10.1016/j.ijhydene.2016.07.260","ISSN":"03603199","abstract":"In this paper, two alternative integrated power systems were considered: one based on photovoltaic and hydrogen technology (electrolyzer coupled with a fuel cell), the other based on photovoltaic and batteries. The two systems, designed for off-grid applications, were sized for a photovoltaic energy production in the area of Turin, Italy, to provide 3 kW maximum power, with an average daily consumption of 10.25 kWh. The systems were compared from a technical and economical point of view and a Life Cycle Assessment analysis (LCA) was performed, to identify the main contributors to the environmental impact of the systems. From a commercial point of view, fuel cell and the electrolyzer are niche products, so the hydrogen-based power system results to be more expensive with respect to Li-ion batteries. From the environmental point of view, however, LCA results show the lower burdens of the hydrogen technology.","author":[{"dropping-particle":"","family":"Belmonte","given":"N.","non-dropping-particle":"","parse-names":false,"suffix":""},{"dropping-particle":"","family":"Girgenti","given":"V.","non-dropping-particle":"","parse-names":false,"suffix":""},{"dropping-particle":"","family":"Florian","given":"P.","non-dropping-particle":"","parse-names":false,"suffix":""},{"dropping-particle":"","family":"Peano","given":"C.","non-dropping-particle":"","parse-names":false,"suffix":""},{"dropping-particle":"","family":"Luetto","given":"C.","non-dropping-particle":"","parse-names":false,"suffix":""},{"dropping-particle":"","family":"Rizzi","given":"P.","non-dropping-particle":"","parse-names":false,"suffix":""},{"dropping-particle":"","family":"Baricco","given":"M.","non-dropping-particle":"","parse-names":false,"suffix":""}],"container-title":"International Journal of Hydrogen Energy","id":"ITEM-1","issue":"46","issued":{"date-parts":[["2016","12"]]},"page":"21427-21438","title":"A comparison of energy storage from renewable sources through batteries and fuel cells: A case study in Turin, Italy","type":"article-journal","volume":"41"},"uris":["http://www.mendeley.com/documents/?uuid=079b8d5b-2d93-49e7-9b9f-29f21ff4969d"]}],"mendeley":{"formattedCitation":"&lt;sup&gt;3&lt;/sup&gt;","plainTextFormattedCitation":"3"},"properties":{"noteIndex":0},"schema":"https://github.com/citation-style-language/schema/raw/master/csl-citation.json"}</w:instrText>
      </w:r>
      <w:r w:rsidR="0051083E" w:rsidRPr="0051083E">
        <w:rPr>
          <w:rFonts w:ascii="Times New Roman" w:hAnsi="Times New Roman" w:cs="Times New Roman"/>
          <w:sz w:val="24"/>
          <w:szCs w:val="24"/>
        </w:rPr>
        <w:fldChar w:fldCharType="separate"/>
      </w:r>
      <w:r w:rsidR="0051083E" w:rsidRPr="0051083E">
        <w:rPr>
          <w:rFonts w:ascii="Times New Roman" w:hAnsi="Times New Roman" w:cs="Times New Roman"/>
          <w:sz w:val="24"/>
          <w:szCs w:val="24"/>
          <w:vertAlign w:val="superscript"/>
        </w:rPr>
        <w:t>3</w:t>
      </w:r>
      <w:r w:rsidR="0051083E" w:rsidRPr="0051083E">
        <w:rPr>
          <w:rFonts w:ascii="Times New Roman" w:hAnsi="Times New Roman" w:cs="Times New Roman"/>
          <w:sz w:val="24"/>
          <w:szCs w:val="24"/>
        </w:rPr>
        <w:fldChar w:fldCharType="end"/>
      </w:r>
      <w:r w:rsidRPr="0051083E">
        <w:rPr>
          <w:rFonts w:ascii="Times New Roman" w:hAnsi="Times New Roman" w:cs="Times New Roman"/>
          <w:sz w:val="24"/>
          <w:szCs w:val="24"/>
        </w:rPr>
        <w:t xml:space="preserve"> </w:t>
      </w:r>
      <w:r w:rsidR="0011165C">
        <w:rPr>
          <w:rFonts w:ascii="Times New Roman" w:hAnsi="Times New Roman" w:cs="Times New Roman"/>
          <w:sz w:val="24"/>
          <w:szCs w:val="24"/>
        </w:rPr>
        <w:t>H</w:t>
      </w:r>
      <w:r w:rsidRPr="0051083E">
        <w:rPr>
          <w:rFonts w:ascii="Times New Roman" w:hAnsi="Times New Roman" w:cs="Times New Roman"/>
          <w:sz w:val="24"/>
          <w:szCs w:val="24"/>
        </w:rPr>
        <w:t>ydrogen can be produced using renewable energies by electrolys</w:t>
      </w:r>
      <w:r w:rsidR="00EB122E">
        <w:rPr>
          <w:rFonts w:ascii="Times New Roman" w:hAnsi="Times New Roman" w:cs="Times New Roman"/>
          <w:sz w:val="24"/>
          <w:szCs w:val="24"/>
        </w:rPr>
        <w:t>is</w:t>
      </w:r>
      <w:r w:rsidRPr="0051083E">
        <w:rPr>
          <w:rFonts w:ascii="Times New Roman" w:hAnsi="Times New Roman" w:cs="Times New Roman"/>
          <w:sz w:val="24"/>
          <w:szCs w:val="24"/>
        </w:rPr>
        <w:t>, which splits water into hydrogen and oxygen. The produced hydrogen is stored, and</w:t>
      </w:r>
      <w:r w:rsidR="00056690">
        <w:rPr>
          <w:rFonts w:ascii="Times New Roman" w:hAnsi="Times New Roman" w:cs="Times New Roman"/>
          <w:sz w:val="24"/>
          <w:szCs w:val="24"/>
        </w:rPr>
        <w:t xml:space="preserve"> it</w:t>
      </w:r>
      <w:r w:rsidRPr="0051083E">
        <w:rPr>
          <w:rFonts w:ascii="Times New Roman" w:hAnsi="Times New Roman" w:cs="Times New Roman"/>
          <w:sz w:val="24"/>
          <w:szCs w:val="24"/>
        </w:rPr>
        <w:t xml:space="preserve"> </w:t>
      </w:r>
      <w:r w:rsidR="00EB122E">
        <w:rPr>
          <w:rFonts w:ascii="Times New Roman" w:hAnsi="Times New Roman" w:cs="Times New Roman"/>
          <w:sz w:val="24"/>
          <w:szCs w:val="24"/>
        </w:rPr>
        <w:t xml:space="preserve">can </w:t>
      </w:r>
      <w:r w:rsidRPr="0051083E">
        <w:rPr>
          <w:rFonts w:ascii="Times New Roman" w:hAnsi="Times New Roman" w:cs="Times New Roman"/>
          <w:sz w:val="24"/>
          <w:szCs w:val="24"/>
        </w:rPr>
        <w:t xml:space="preserve">then </w:t>
      </w:r>
      <w:r w:rsidR="00EB122E">
        <w:rPr>
          <w:rFonts w:ascii="Times New Roman" w:hAnsi="Times New Roman" w:cs="Times New Roman"/>
          <w:sz w:val="24"/>
          <w:szCs w:val="24"/>
        </w:rPr>
        <w:t xml:space="preserve">be </w:t>
      </w:r>
      <w:r w:rsidRPr="0051083E">
        <w:rPr>
          <w:rFonts w:ascii="Times New Roman" w:hAnsi="Times New Roman" w:cs="Times New Roman"/>
          <w:sz w:val="24"/>
          <w:szCs w:val="24"/>
        </w:rPr>
        <w:t>converted back into electrical energy by means of a fuel cell.</w:t>
      </w:r>
      <w:r w:rsidR="00ED65EE">
        <w:rPr>
          <w:rFonts w:ascii="Times New Roman" w:hAnsi="Times New Roman" w:cs="Times New Roman"/>
          <w:sz w:val="24"/>
          <w:szCs w:val="24"/>
        </w:rPr>
        <w:t xml:space="preserve"> </w:t>
      </w:r>
      <w:r w:rsidRPr="0051083E">
        <w:rPr>
          <w:rFonts w:ascii="Times New Roman" w:hAnsi="Times New Roman" w:cs="Times New Roman"/>
          <w:sz w:val="24"/>
          <w:szCs w:val="24"/>
        </w:rPr>
        <w:t xml:space="preserve">Hydrogen can be absorbed </w:t>
      </w:r>
      <w:r w:rsidR="00EB122E">
        <w:rPr>
          <w:rFonts w:ascii="Times New Roman" w:hAnsi="Times New Roman" w:cs="Times New Roman"/>
          <w:sz w:val="24"/>
          <w:szCs w:val="24"/>
        </w:rPr>
        <w:t>in the form of a metallic hydride</w:t>
      </w:r>
      <w:r w:rsidRPr="0051083E">
        <w:rPr>
          <w:rFonts w:ascii="Times New Roman" w:hAnsi="Times New Roman" w:cs="Times New Roman"/>
          <w:sz w:val="24"/>
          <w:szCs w:val="24"/>
        </w:rPr>
        <w:t xml:space="preserve"> under mild conditions, </w:t>
      </w:r>
      <w:r w:rsidRPr="00056690">
        <w:rPr>
          <w:rFonts w:ascii="Times New Roman" w:hAnsi="Times New Roman" w:cs="Times New Roman"/>
          <w:i/>
          <w:sz w:val="24"/>
          <w:szCs w:val="24"/>
        </w:rPr>
        <w:t>i.e.</w:t>
      </w:r>
      <w:r w:rsidRPr="0051083E">
        <w:rPr>
          <w:rFonts w:ascii="Times New Roman" w:hAnsi="Times New Roman" w:cs="Times New Roman"/>
          <w:sz w:val="24"/>
          <w:szCs w:val="24"/>
        </w:rPr>
        <w:t xml:space="preserve"> close to room temperatures and </w:t>
      </w:r>
      <w:r w:rsidR="00212B97">
        <w:rPr>
          <w:rFonts w:ascii="Times New Roman" w:hAnsi="Times New Roman" w:cs="Times New Roman"/>
          <w:sz w:val="24"/>
          <w:szCs w:val="24"/>
        </w:rPr>
        <w:t xml:space="preserve">atmospheric </w:t>
      </w:r>
      <w:r w:rsidRPr="0051083E">
        <w:rPr>
          <w:rFonts w:ascii="Times New Roman" w:hAnsi="Times New Roman" w:cs="Times New Roman"/>
          <w:sz w:val="24"/>
          <w:szCs w:val="24"/>
        </w:rPr>
        <w:t xml:space="preserve">pressure. This solution </w:t>
      </w:r>
      <w:r w:rsidR="00EB122E">
        <w:rPr>
          <w:rFonts w:ascii="Times New Roman" w:hAnsi="Times New Roman" w:cs="Times New Roman"/>
          <w:sz w:val="24"/>
          <w:szCs w:val="24"/>
        </w:rPr>
        <w:t xml:space="preserve">ensures safe storage and </w:t>
      </w:r>
      <w:r w:rsidRPr="0051083E">
        <w:rPr>
          <w:rFonts w:ascii="Times New Roman" w:hAnsi="Times New Roman" w:cs="Times New Roman"/>
          <w:sz w:val="24"/>
          <w:szCs w:val="24"/>
        </w:rPr>
        <w:t>reduces the volume required for storing even large quantities of hydrogen.</w:t>
      </w:r>
    </w:p>
    <w:p w14:paraId="3FE666FA" w14:textId="7946905E" w:rsidR="00972F55" w:rsidRPr="0051083E" w:rsidRDefault="00EB122E" w:rsidP="0051083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w:t>
      </w:r>
      <w:r w:rsidR="00972F55" w:rsidRPr="0051083E">
        <w:rPr>
          <w:rFonts w:ascii="Times New Roman" w:hAnsi="Times New Roman" w:cs="Times New Roman"/>
          <w:bCs/>
          <w:sz w:val="24"/>
          <w:szCs w:val="24"/>
        </w:rPr>
        <w:t xml:space="preserve">ydrogen </w:t>
      </w:r>
      <w:r>
        <w:rPr>
          <w:rFonts w:ascii="Times New Roman" w:hAnsi="Times New Roman" w:cs="Times New Roman"/>
          <w:bCs/>
          <w:sz w:val="24"/>
          <w:szCs w:val="24"/>
        </w:rPr>
        <w:t xml:space="preserve">storage </w:t>
      </w:r>
      <w:r w:rsidR="00972F55" w:rsidRPr="0051083E">
        <w:rPr>
          <w:rFonts w:ascii="Times New Roman" w:hAnsi="Times New Roman" w:cs="Times New Roman"/>
          <w:sz w:val="24"/>
          <w:szCs w:val="24"/>
        </w:rPr>
        <w:t>remains a</w:t>
      </w:r>
      <w:r>
        <w:rPr>
          <w:rFonts w:ascii="Times New Roman" w:hAnsi="Times New Roman" w:cs="Times New Roman"/>
          <w:sz w:val="24"/>
          <w:szCs w:val="24"/>
        </w:rPr>
        <w:t xml:space="preserve"> challenge</w:t>
      </w:r>
      <w:r w:rsidR="00972F55" w:rsidRPr="0051083E">
        <w:rPr>
          <w:rFonts w:ascii="Times New Roman" w:hAnsi="Times New Roman" w:cs="Times New Roman"/>
          <w:sz w:val="24"/>
          <w:szCs w:val="24"/>
        </w:rPr>
        <w:t xml:space="preserve"> and the </w:t>
      </w:r>
      <w:proofErr w:type="spellStart"/>
      <w:r w:rsidR="00972F55" w:rsidRPr="0051083E">
        <w:rPr>
          <w:rFonts w:ascii="Times New Roman" w:hAnsi="Times New Roman" w:cs="Times New Roman"/>
          <w:bCs/>
          <w:sz w:val="24"/>
          <w:szCs w:val="24"/>
        </w:rPr>
        <w:t>HyCARE</w:t>
      </w:r>
      <w:proofErr w:type="spellEnd"/>
      <w:r w:rsidR="00972F55" w:rsidRPr="0051083E">
        <w:rPr>
          <w:rFonts w:ascii="Times New Roman" w:hAnsi="Times New Roman" w:cs="Times New Roman"/>
          <w:bCs/>
          <w:sz w:val="24"/>
          <w:szCs w:val="24"/>
        </w:rPr>
        <w:t xml:space="preserve"> project, </w:t>
      </w:r>
      <w:r w:rsidR="00765D2E">
        <w:rPr>
          <w:rFonts w:ascii="Times New Roman" w:hAnsi="Times New Roman" w:cs="Times New Roman"/>
          <w:bCs/>
          <w:sz w:val="24"/>
          <w:szCs w:val="24"/>
        </w:rPr>
        <w:t>supported by</w:t>
      </w:r>
      <w:r w:rsidR="00765D2E" w:rsidRPr="0051083E">
        <w:rPr>
          <w:rFonts w:ascii="Times New Roman" w:hAnsi="Times New Roman" w:cs="Times New Roman"/>
          <w:bCs/>
          <w:sz w:val="24"/>
          <w:szCs w:val="24"/>
        </w:rPr>
        <w:t xml:space="preserve"> </w:t>
      </w:r>
      <w:r w:rsidR="00972F55" w:rsidRPr="0051083E">
        <w:rPr>
          <w:rFonts w:ascii="Times New Roman" w:hAnsi="Times New Roman" w:cs="Times New Roman"/>
          <w:bCs/>
          <w:sz w:val="24"/>
          <w:szCs w:val="24"/>
        </w:rPr>
        <w:t xml:space="preserve">the </w:t>
      </w:r>
      <w:r w:rsidR="00212B97">
        <w:rPr>
          <w:rFonts w:ascii="Times New Roman" w:hAnsi="Times New Roman" w:cs="Times New Roman"/>
          <w:bCs/>
          <w:sz w:val="24"/>
          <w:szCs w:val="24"/>
        </w:rPr>
        <w:t xml:space="preserve">European </w:t>
      </w:r>
      <w:r w:rsidR="00972F55" w:rsidRPr="0051083E">
        <w:rPr>
          <w:rFonts w:ascii="Times New Roman" w:hAnsi="Times New Roman" w:cs="Times New Roman"/>
          <w:bCs/>
          <w:sz w:val="24"/>
          <w:szCs w:val="24"/>
        </w:rPr>
        <w:t>Fuel Cells and Hydrogen Joint Undertaking</w:t>
      </w:r>
      <w:r w:rsidR="00420B6A">
        <w:rPr>
          <w:rFonts w:ascii="Times New Roman" w:hAnsi="Times New Roman" w:cs="Times New Roman"/>
          <w:bCs/>
          <w:sz w:val="24"/>
          <w:szCs w:val="24"/>
        </w:rPr>
        <w:t xml:space="preserve"> (grant agreement No 826352)</w:t>
      </w:r>
      <w:r w:rsidR="00212B97">
        <w:rPr>
          <w:rFonts w:ascii="Times New Roman" w:hAnsi="Times New Roman" w:cs="Times New Roman"/>
          <w:bCs/>
          <w:sz w:val="24"/>
          <w:szCs w:val="24"/>
        </w:rPr>
        <w:t>,</w:t>
      </w:r>
      <w:r w:rsidR="00972F55" w:rsidRPr="0051083E">
        <w:rPr>
          <w:rFonts w:ascii="Times New Roman" w:hAnsi="Times New Roman" w:cs="Times New Roman"/>
          <w:sz w:val="24"/>
          <w:szCs w:val="24"/>
        </w:rPr>
        <w:t xml:space="preserve"> plans to </w:t>
      </w:r>
      <w:r>
        <w:rPr>
          <w:rFonts w:ascii="Times New Roman" w:hAnsi="Times New Roman" w:cs="Times New Roman"/>
          <w:sz w:val="24"/>
          <w:szCs w:val="24"/>
        </w:rPr>
        <w:t>address it</w:t>
      </w:r>
      <w:r w:rsidR="00972F55" w:rsidRPr="0051083E">
        <w:rPr>
          <w:rFonts w:ascii="Times New Roman" w:hAnsi="Times New Roman" w:cs="Times New Roman"/>
          <w:sz w:val="24"/>
          <w:szCs w:val="24"/>
        </w:rPr>
        <w:t>.</w:t>
      </w:r>
      <w:r w:rsidR="00765D2E">
        <w:rPr>
          <w:rFonts w:ascii="Times New Roman" w:hAnsi="Times New Roman" w:cs="Times New Roman"/>
          <w:sz w:val="24"/>
          <w:szCs w:val="24"/>
        </w:rPr>
        <w:t xml:space="preserve"> </w:t>
      </w:r>
      <w:r w:rsidR="00972F55" w:rsidRPr="0051083E">
        <w:rPr>
          <w:rFonts w:ascii="Times New Roman" w:hAnsi="Times New Roman" w:cs="Times New Roman"/>
          <w:sz w:val="24"/>
          <w:szCs w:val="24"/>
        </w:rPr>
        <w:t xml:space="preserve">The project involves the production of 5 tons of metal </w:t>
      </w:r>
      <w:r>
        <w:rPr>
          <w:rFonts w:ascii="Times New Roman" w:hAnsi="Times New Roman" w:cs="Times New Roman"/>
          <w:sz w:val="24"/>
          <w:szCs w:val="24"/>
        </w:rPr>
        <w:t>alloy</w:t>
      </w:r>
      <w:r w:rsidR="00972F55" w:rsidRPr="0051083E">
        <w:rPr>
          <w:rFonts w:ascii="Times New Roman" w:hAnsi="Times New Roman" w:cs="Times New Roman"/>
          <w:sz w:val="24"/>
          <w:szCs w:val="24"/>
        </w:rPr>
        <w:t xml:space="preserve">, which will </w:t>
      </w:r>
      <w:r w:rsidR="009F00E1">
        <w:rPr>
          <w:rFonts w:ascii="Times New Roman" w:hAnsi="Times New Roman" w:cs="Times New Roman"/>
          <w:sz w:val="24"/>
          <w:szCs w:val="24"/>
        </w:rPr>
        <w:t xml:space="preserve">fill </w:t>
      </w:r>
      <w:r w:rsidR="00972F55" w:rsidRPr="0051083E">
        <w:rPr>
          <w:rFonts w:ascii="Times New Roman" w:hAnsi="Times New Roman" w:cs="Times New Roman"/>
          <w:sz w:val="24"/>
          <w:szCs w:val="24"/>
        </w:rPr>
        <w:t xml:space="preserve">special containers for large-scale stationary hydrogen storage. The thermal management of the plant will take place through an innovative approach, making use of phase change materials, significantly increasing the efficiency of the process. The amount of </w:t>
      </w:r>
      <w:r w:rsidR="009F00E1" w:rsidRPr="0051083E">
        <w:rPr>
          <w:rFonts w:ascii="Times New Roman" w:hAnsi="Times New Roman" w:cs="Times New Roman"/>
          <w:sz w:val="24"/>
          <w:szCs w:val="24"/>
        </w:rPr>
        <w:t xml:space="preserve">stored </w:t>
      </w:r>
      <w:r w:rsidR="00972F55" w:rsidRPr="0051083E">
        <w:rPr>
          <w:rFonts w:ascii="Times New Roman" w:hAnsi="Times New Roman" w:cs="Times New Roman"/>
          <w:sz w:val="24"/>
          <w:szCs w:val="24"/>
        </w:rPr>
        <w:t>hydrogen will be</w:t>
      </w:r>
      <w:r w:rsidR="00FD2986">
        <w:rPr>
          <w:rFonts w:ascii="Times New Roman" w:hAnsi="Times New Roman" w:cs="Times New Roman"/>
          <w:sz w:val="24"/>
          <w:szCs w:val="24"/>
        </w:rPr>
        <w:t xml:space="preserve"> at least</w:t>
      </w:r>
      <w:r w:rsidR="00972F55" w:rsidRPr="0051083E">
        <w:rPr>
          <w:rFonts w:ascii="Times New Roman" w:hAnsi="Times New Roman" w:cs="Times New Roman"/>
          <w:sz w:val="24"/>
          <w:szCs w:val="24"/>
        </w:rPr>
        <w:t xml:space="preserve"> 50 kg, which will represent the highest quantity ever stored in Europ</w:t>
      </w:r>
      <w:r w:rsidR="0051083E" w:rsidRPr="0051083E">
        <w:rPr>
          <w:rFonts w:ascii="Times New Roman" w:hAnsi="Times New Roman" w:cs="Times New Roman"/>
          <w:sz w:val="24"/>
          <w:szCs w:val="24"/>
        </w:rPr>
        <w:t>e with this technique.</w:t>
      </w:r>
    </w:p>
    <w:p w14:paraId="7C63F785" w14:textId="77777777" w:rsidR="00BD6A81" w:rsidRDefault="00972F55" w:rsidP="00BD6A81">
      <w:pPr>
        <w:spacing w:after="0" w:line="240" w:lineRule="auto"/>
        <w:rPr>
          <w:rFonts w:ascii="Times New Roman" w:hAnsi="Times New Roman" w:cs="Times New Roman"/>
          <w:sz w:val="24"/>
          <w:szCs w:val="24"/>
        </w:rPr>
      </w:pPr>
      <w:r w:rsidRPr="0051083E">
        <w:rPr>
          <w:rFonts w:ascii="Times New Roman" w:hAnsi="Times New Roman" w:cs="Times New Roman"/>
          <w:sz w:val="24"/>
          <w:szCs w:val="24"/>
        </w:rPr>
        <w:t xml:space="preserve">The consortium is led by the </w:t>
      </w:r>
      <w:r w:rsidRPr="0051083E">
        <w:rPr>
          <w:rFonts w:ascii="Times New Roman" w:hAnsi="Times New Roman" w:cs="Times New Roman"/>
          <w:bCs/>
          <w:sz w:val="24"/>
          <w:szCs w:val="24"/>
        </w:rPr>
        <w:t>University of Turin</w:t>
      </w:r>
      <w:r w:rsidRPr="0051083E">
        <w:rPr>
          <w:rFonts w:ascii="Times New Roman" w:hAnsi="Times New Roman" w:cs="Times New Roman"/>
          <w:sz w:val="24"/>
          <w:szCs w:val="24"/>
        </w:rPr>
        <w:t xml:space="preserve">, together with the </w:t>
      </w:r>
      <w:r w:rsidRPr="0051083E">
        <w:rPr>
          <w:rFonts w:ascii="Times New Roman" w:hAnsi="Times New Roman" w:cs="Times New Roman"/>
          <w:bCs/>
          <w:sz w:val="24"/>
          <w:szCs w:val="24"/>
        </w:rPr>
        <w:t>Environment Park</w:t>
      </w:r>
      <w:r w:rsidRPr="0051083E">
        <w:rPr>
          <w:rFonts w:ascii="Times New Roman" w:hAnsi="Times New Roman" w:cs="Times New Roman"/>
          <w:sz w:val="24"/>
          <w:szCs w:val="24"/>
        </w:rPr>
        <w:t>, and sees the presence of a large metal</w:t>
      </w:r>
      <w:r w:rsidR="009F00E1">
        <w:rPr>
          <w:rFonts w:ascii="Times New Roman" w:hAnsi="Times New Roman" w:cs="Times New Roman"/>
          <w:sz w:val="24"/>
          <w:szCs w:val="24"/>
        </w:rPr>
        <w:t xml:space="preserve">lic </w:t>
      </w:r>
      <w:r w:rsidR="00765D2E">
        <w:rPr>
          <w:rFonts w:ascii="Times New Roman" w:hAnsi="Times New Roman" w:cs="Times New Roman"/>
          <w:sz w:val="24"/>
          <w:szCs w:val="24"/>
        </w:rPr>
        <w:t>powder</w:t>
      </w:r>
      <w:r w:rsidR="00765D2E" w:rsidRPr="0051083E">
        <w:rPr>
          <w:rFonts w:ascii="Times New Roman" w:hAnsi="Times New Roman" w:cs="Times New Roman"/>
          <w:sz w:val="24"/>
          <w:szCs w:val="24"/>
        </w:rPr>
        <w:t xml:space="preserve"> </w:t>
      </w:r>
      <w:r w:rsidRPr="0051083E">
        <w:rPr>
          <w:rFonts w:ascii="Times New Roman" w:hAnsi="Times New Roman" w:cs="Times New Roman"/>
          <w:sz w:val="24"/>
          <w:szCs w:val="24"/>
        </w:rPr>
        <w:t>produc</w:t>
      </w:r>
      <w:r w:rsidR="00765D2E">
        <w:rPr>
          <w:rFonts w:ascii="Times New Roman" w:hAnsi="Times New Roman" w:cs="Times New Roman"/>
          <w:sz w:val="24"/>
          <w:szCs w:val="24"/>
        </w:rPr>
        <w:t>er</w:t>
      </w:r>
      <w:r w:rsidRPr="0051083E">
        <w:rPr>
          <w:rFonts w:ascii="Times New Roman" w:hAnsi="Times New Roman" w:cs="Times New Roman"/>
          <w:sz w:val="24"/>
          <w:szCs w:val="24"/>
        </w:rPr>
        <w:t xml:space="preserve"> (</w:t>
      </w:r>
      <w:r w:rsidRPr="0051083E">
        <w:rPr>
          <w:rFonts w:ascii="Times New Roman" w:hAnsi="Times New Roman" w:cs="Times New Roman"/>
          <w:bCs/>
          <w:sz w:val="24"/>
          <w:szCs w:val="24"/>
        </w:rPr>
        <w:t xml:space="preserve">GKN </w:t>
      </w:r>
      <w:r w:rsidR="002E3B20" w:rsidRPr="00BD6A81">
        <w:rPr>
          <w:rFonts w:ascii="Times New Roman" w:hAnsi="Times New Roman" w:cs="Times New Roman"/>
          <w:sz w:val="24"/>
          <w:szCs w:val="24"/>
        </w:rPr>
        <w:t>Sinter Metals)</w:t>
      </w:r>
      <w:r w:rsidRPr="00BD6A81">
        <w:rPr>
          <w:rFonts w:ascii="Times New Roman" w:hAnsi="Times New Roman" w:cs="Times New Roman"/>
          <w:sz w:val="24"/>
          <w:szCs w:val="24"/>
        </w:rPr>
        <w:t xml:space="preserve"> </w:t>
      </w:r>
      <w:r w:rsidRPr="0051083E">
        <w:rPr>
          <w:rFonts w:ascii="Times New Roman" w:hAnsi="Times New Roman" w:cs="Times New Roman"/>
          <w:sz w:val="24"/>
          <w:szCs w:val="24"/>
        </w:rPr>
        <w:t xml:space="preserve">and the French energy multinational company </w:t>
      </w:r>
      <w:r w:rsidRPr="0051083E">
        <w:rPr>
          <w:rFonts w:ascii="Times New Roman" w:hAnsi="Times New Roman" w:cs="Times New Roman"/>
          <w:bCs/>
          <w:sz w:val="24"/>
          <w:szCs w:val="24"/>
        </w:rPr>
        <w:t>Engie</w:t>
      </w:r>
      <w:r w:rsidRPr="0051083E">
        <w:rPr>
          <w:rFonts w:ascii="Times New Roman" w:hAnsi="Times New Roman" w:cs="Times New Roman"/>
          <w:sz w:val="24"/>
          <w:szCs w:val="24"/>
        </w:rPr>
        <w:t xml:space="preserve">, which will make </w:t>
      </w:r>
      <w:r w:rsidR="00056690" w:rsidRPr="0051083E">
        <w:rPr>
          <w:rFonts w:ascii="Times New Roman" w:hAnsi="Times New Roman" w:cs="Times New Roman"/>
          <w:sz w:val="24"/>
          <w:szCs w:val="24"/>
        </w:rPr>
        <w:t xml:space="preserve">its </w:t>
      </w:r>
      <w:r w:rsidR="00056690">
        <w:rPr>
          <w:rFonts w:ascii="Times New Roman" w:hAnsi="Times New Roman" w:cs="Times New Roman"/>
          <w:sz w:val="24"/>
          <w:szCs w:val="24"/>
        </w:rPr>
        <w:t>site</w:t>
      </w:r>
      <w:r w:rsidR="009F00E1" w:rsidRPr="0051083E">
        <w:rPr>
          <w:rFonts w:ascii="Times New Roman" w:hAnsi="Times New Roman" w:cs="Times New Roman"/>
          <w:sz w:val="24"/>
          <w:szCs w:val="24"/>
        </w:rPr>
        <w:t xml:space="preserve"> </w:t>
      </w:r>
      <w:r w:rsidRPr="0051083E">
        <w:rPr>
          <w:rFonts w:ascii="Times New Roman" w:hAnsi="Times New Roman" w:cs="Times New Roman"/>
          <w:sz w:val="24"/>
          <w:szCs w:val="24"/>
        </w:rPr>
        <w:t xml:space="preserve">in Paris available for the demonstration. The plant will be built by two small-medium enterprises, </w:t>
      </w:r>
      <w:r w:rsidR="00056690">
        <w:rPr>
          <w:rFonts w:ascii="Times New Roman" w:hAnsi="Times New Roman" w:cs="Times New Roman"/>
          <w:sz w:val="24"/>
          <w:szCs w:val="24"/>
        </w:rPr>
        <w:t xml:space="preserve">a </w:t>
      </w:r>
      <w:r w:rsidRPr="0051083E">
        <w:rPr>
          <w:rFonts w:ascii="Times New Roman" w:hAnsi="Times New Roman" w:cs="Times New Roman"/>
          <w:sz w:val="24"/>
          <w:szCs w:val="24"/>
        </w:rPr>
        <w:t>German (</w:t>
      </w:r>
      <w:proofErr w:type="spellStart"/>
      <w:r w:rsidRPr="0051083E">
        <w:rPr>
          <w:rFonts w:ascii="Times New Roman" w:hAnsi="Times New Roman" w:cs="Times New Roman"/>
          <w:bCs/>
          <w:sz w:val="24"/>
          <w:szCs w:val="24"/>
        </w:rPr>
        <w:t>Stü</w:t>
      </w:r>
      <w:r w:rsidR="005F2274">
        <w:rPr>
          <w:rFonts w:ascii="Times New Roman" w:hAnsi="Times New Roman" w:cs="Times New Roman"/>
          <w:bCs/>
          <w:sz w:val="24"/>
          <w:szCs w:val="24"/>
        </w:rPr>
        <w:t>h</w:t>
      </w:r>
      <w:r w:rsidRPr="0051083E">
        <w:rPr>
          <w:rFonts w:ascii="Times New Roman" w:hAnsi="Times New Roman" w:cs="Times New Roman"/>
          <w:bCs/>
          <w:sz w:val="24"/>
          <w:szCs w:val="24"/>
        </w:rPr>
        <w:t>ff</w:t>
      </w:r>
      <w:proofErr w:type="spellEnd"/>
      <w:r w:rsidRPr="0051083E">
        <w:rPr>
          <w:rFonts w:ascii="Times New Roman" w:hAnsi="Times New Roman" w:cs="Times New Roman"/>
          <w:sz w:val="24"/>
          <w:szCs w:val="24"/>
        </w:rPr>
        <w:t xml:space="preserve">) and </w:t>
      </w:r>
      <w:r w:rsidR="00056690">
        <w:rPr>
          <w:rFonts w:ascii="Times New Roman" w:hAnsi="Times New Roman" w:cs="Times New Roman"/>
          <w:sz w:val="24"/>
          <w:szCs w:val="24"/>
        </w:rPr>
        <w:t xml:space="preserve">an </w:t>
      </w:r>
      <w:r w:rsidR="00056690" w:rsidRPr="0051083E">
        <w:rPr>
          <w:rFonts w:ascii="Times New Roman" w:hAnsi="Times New Roman" w:cs="Times New Roman"/>
          <w:sz w:val="24"/>
          <w:szCs w:val="24"/>
        </w:rPr>
        <w:t>Italian</w:t>
      </w:r>
      <w:r w:rsidRPr="0051083E">
        <w:rPr>
          <w:rFonts w:ascii="Times New Roman" w:hAnsi="Times New Roman" w:cs="Times New Roman"/>
          <w:sz w:val="24"/>
          <w:szCs w:val="24"/>
        </w:rPr>
        <w:t xml:space="preserve"> (</w:t>
      </w:r>
      <w:proofErr w:type="spellStart"/>
      <w:r w:rsidRPr="0051083E">
        <w:rPr>
          <w:rFonts w:ascii="Times New Roman" w:hAnsi="Times New Roman" w:cs="Times New Roman"/>
          <w:bCs/>
          <w:sz w:val="24"/>
          <w:szCs w:val="24"/>
        </w:rPr>
        <w:t>Tecnodelta</w:t>
      </w:r>
      <w:proofErr w:type="spellEnd"/>
      <w:r w:rsidRPr="0051083E">
        <w:rPr>
          <w:rFonts w:ascii="Times New Roman" w:hAnsi="Times New Roman" w:cs="Times New Roman"/>
          <w:sz w:val="24"/>
          <w:szCs w:val="24"/>
        </w:rPr>
        <w:t>)</w:t>
      </w:r>
      <w:r w:rsidR="00056690">
        <w:rPr>
          <w:rFonts w:ascii="Times New Roman" w:hAnsi="Times New Roman" w:cs="Times New Roman"/>
          <w:sz w:val="24"/>
          <w:szCs w:val="24"/>
        </w:rPr>
        <w:t xml:space="preserve"> one</w:t>
      </w:r>
      <w:r w:rsidRPr="0051083E">
        <w:rPr>
          <w:rFonts w:ascii="Times New Roman" w:hAnsi="Times New Roman" w:cs="Times New Roman"/>
          <w:sz w:val="24"/>
          <w:szCs w:val="24"/>
        </w:rPr>
        <w:t xml:space="preserve">. The research teams will support the project, with the Italian </w:t>
      </w:r>
      <w:r w:rsidRPr="0051083E">
        <w:rPr>
          <w:rFonts w:ascii="Times New Roman" w:hAnsi="Times New Roman" w:cs="Times New Roman"/>
          <w:bCs/>
          <w:sz w:val="24"/>
          <w:szCs w:val="24"/>
        </w:rPr>
        <w:t xml:space="preserve">Bruno Kessler Foundation </w:t>
      </w:r>
      <w:r w:rsidRPr="0051083E">
        <w:rPr>
          <w:rFonts w:ascii="Times New Roman" w:hAnsi="Times New Roman" w:cs="Times New Roman"/>
          <w:sz w:val="24"/>
          <w:szCs w:val="24"/>
        </w:rPr>
        <w:t xml:space="preserve">of Trento, the French </w:t>
      </w:r>
      <w:r w:rsidRPr="0051083E">
        <w:rPr>
          <w:rFonts w:ascii="Times New Roman" w:hAnsi="Times New Roman" w:cs="Times New Roman"/>
          <w:bCs/>
          <w:sz w:val="24"/>
          <w:szCs w:val="24"/>
        </w:rPr>
        <w:t>CNRS</w:t>
      </w:r>
      <w:r w:rsidRPr="0051083E">
        <w:rPr>
          <w:rFonts w:ascii="Times New Roman" w:hAnsi="Times New Roman" w:cs="Times New Roman"/>
          <w:sz w:val="24"/>
          <w:szCs w:val="24"/>
        </w:rPr>
        <w:t xml:space="preserve">, the </w:t>
      </w:r>
      <w:r w:rsidRPr="0051083E">
        <w:rPr>
          <w:rFonts w:ascii="Times New Roman" w:hAnsi="Times New Roman" w:cs="Times New Roman"/>
          <w:bCs/>
          <w:sz w:val="24"/>
          <w:szCs w:val="24"/>
        </w:rPr>
        <w:t>Helmholtz</w:t>
      </w:r>
      <w:r w:rsidR="00FD2986">
        <w:rPr>
          <w:rFonts w:ascii="Times New Roman" w:hAnsi="Times New Roman" w:cs="Times New Roman"/>
          <w:bCs/>
          <w:sz w:val="24"/>
          <w:szCs w:val="24"/>
        </w:rPr>
        <w:t>-</w:t>
      </w:r>
      <w:proofErr w:type="spellStart"/>
      <w:r w:rsidRPr="0051083E">
        <w:rPr>
          <w:rFonts w:ascii="Times New Roman" w:hAnsi="Times New Roman" w:cs="Times New Roman"/>
          <w:bCs/>
          <w:sz w:val="24"/>
          <w:szCs w:val="24"/>
        </w:rPr>
        <w:t>Zentrum</w:t>
      </w:r>
      <w:proofErr w:type="spellEnd"/>
      <w:r w:rsidRPr="0051083E">
        <w:rPr>
          <w:rFonts w:ascii="Times New Roman" w:hAnsi="Times New Roman" w:cs="Times New Roman"/>
          <w:bCs/>
          <w:sz w:val="24"/>
          <w:szCs w:val="24"/>
        </w:rPr>
        <w:t xml:space="preserve"> </w:t>
      </w:r>
      <w:proofErr w:type="spellStart"/>
      <w:r w:rsidRPr="0051083E">
        <w:rPr>
          <w:rFonts w:ascii="Times New Roman" w:hAnsi="Times New Roman" w:cs="Times New Roman"/>
          <w:bCs/>
          <w:sz w:val="24"/>
          <w:szCs w:val="24"/>
        </w:rPr>
        <w:t>Geesthacht</w:t>
      </w:r>
      <w:proofErr w:type="spellEnd"/>
      <w:r w:rsidRPr="0051083E">
        <w:rPr>
          <w:rFonts w:ascii="Times New Roman" w:hAnsi="Times New Roman" w:cs="Times New Roman"/>
          <w:bCs/>
          <w:sz w:val="24"/>
          <w:szCs w:val="24"/>
        </w:rPr>
        <w:t xml:space="preserve"> </w:t>
      </w:r>
      <w:r w:rsidRPr="0051083E">
        <w:rPr>
          <w:rFonts w:ascii="Times New Roman" w:hAnsi="Times New Roman" w:cs="Times New Roman"/>
          <w:sz w:val="24"/>
          <w:szCs w:val="24"/>
        </w:rPr>
        <w:t>in Germany and the</w:t>
      </w:r>
      <w:r w:rsidR="005F2274" w:rsidRPr="005F2274">
        <w:rPr>
          <w:rFonts w:ascii="Times New Roman" w:hAnsi="Times New Roman" w:cs="Times New Roman"/>
          <w:sz w:val="24"/>
          <w:szCs w:val="24"/>
        </w:rPr>
        <w:t xml:space="preserve"> Norwegian Institute for Energy Technology at </w:t>
      </w:r>
      <w:proofErr w:type="spellStart"/>
      <w:r w:rsidR="005F2274" w:rsidRPr="005F2274">
        <w:rPr>
          <w:rFonts w:ascii="Times New Roman" w:hAnsi="Times New Roman" w:cs="Times New Roman"/>
          <w:sz w:val="24"/>
          <w:szCs w:val="24"/>
        </w:rPr>
        <w:t>Kjeller</w:t>
      </w:r>
      <w:proofErr w:type="spellEnd"/>
      <w:r w:rsidRPr="0051083E">
        <w:rPr>
          <w:rFonts w:ascii="Times New Roman" w:hAnsi="Times New Roman" w:cs="Times New Roman"/>
          <w:sz w:val="24"/>
          <w:szCs w:val="24"/>
        </w:rPr>
        <w:t>.</w:t>
      </w:r>
    </w:p>
    <w:p w14:paraId="529B5569" w14:textId="1E74A829" w:rsidR="00972F55" w:rsidRPr="0051083E" w:rsidRDefault="00972F55" w:rsidP="00BD6A81">
      <w:pPr>
        <w:spacing w:after="0" w:line="240" w:lineRule="auto"/>
        <w:rPr>
          <w:rFonts w:ascii="Times New Roman" w:hAnsi="Times New Roman" w:cs="Times New Roman"/>
          <w:sz w:val="24"/>
          <w:szCs w:val="24"/>
        </w:rPr>
      </w:pPr>
      <w:r w:rsidRPr="0051083E">
        <w:rPr>
          <w:rFonts w:ascii="Times New Roman" w:hAnsi="Times New Roman" w:cs="Times New Roman"/>
          <w:sz w:val="24"/>
          <w:szCs w:val="24"/>
        </w:rPr>
        <w:t xml:space="preserve">The </w:t>
      </w:r>
      <w:r w:rsidR="00212B97">
        <w:rPr>
          <w:rFonts w:ascii="Times New Roman" w:hAnsi="Times New Roman" w:cs="Times New Roman"/>
          <w:sz w:val="24"/>
          <w:szCs w:val="24"/>
        </w:rPr>
        <w:t xml:space="preserve">lab-scale experimental </w:t>
      </w:r>
      <w:r w:rsidRPr="0051083E">
        <w:rPr>
          <w:rFonts w:ascii="Times New Roman" w:hAnsi="Times New Roman" w:cs="Times New Roman"/>
          <w:sz w:val="24"/>
          <w:szCs w:val="24"/>
        </w:rPr>
        <w:t xml:space="preserve">studies </w:t>
      </w:r>
      <w:r w:rsidR="00212B97">
        <w:rPr>
          <w:rFonts w:ascii="Times New Roman" w:hAnsi="Times New Roman" w:cs="Times New Roman"/>
          <w:sz w:val="24"/>
          <w:szCs w:val="24"/>
        </w:rPr>
        <w:t xml:space="preserve">and </w:t>
      </w:r>
      <w:r w:rsidR="00212B97" w:rsidRPr="0051083E">
        <w:rPr>
          <w:rFonts w:ascii="Times New Roman" w:hAnsi="Times New Roman" w:cs="Times New Roman"/>
          <w:sz w:val="24"/>
          <w:szCs w:val="24"/>
        </w:rPr>
        <w:t xml:space="preserve">theoretical </w:t>
      </w:r>
      <w:r w:rsidR="009F00E1">
        <w:rPr>
          <w:rFonts w:ascii="Times New Roman" w:hAnsi="Times New Roman" w:cs="Times New Roman"/>
          <w:sz w:val="24"/>
          <w:szCs w:val="24"/>
        </w:rPr>
        <w:t>modelling</w:t>
      </w:r>
      <w:r w:rsidR="00212B97">
        <w:rPr>
          <w:rFonts w:ascii="Times New Roman" w:hAnsi="Times New Roman" w:cs="Times New Roman"/>
          <w:sz w:val="24"/>
          <w:szCs w:val="24"/>
        </w:rPr>
        <w:t xml:space="preserve"> </w:t>
      </w:r>
      <w:r w:rsidRPr="0051083E">
        <w:rPr>
          <w:rFonts w:ascii="Times New Roman" w:hAnsi="Times New Roman" w:cs="Times New Roman"/>
          <w:sz w:val="24"/>
          <w:szCs w:val="24"/>
        </w:rPr>
        <w:t xml:space="preserve">on metal hydrides, performed last years in European laboratories, will find a </w:t>
      </w:r>
      <w:r w:rsidR="009F00E1">
        <w:rPr>
          <w:rFonts w:ascii="Times New Roman" w:hAnsi="Times New Roman" w:cs="Times New Roman"/>
          <w:sz w:val="24"/>
          <w:szCs w:val="24"/>
        </w:rPr>
        <w:t>promising</w:t>
      </w:r>
      <w:r w:rsidR="009F00E1" w:rsidRPr="0051083E">
        <w:rPr>
          <w:rFonts w:ascii="Times New Roman" w:hAnsi="Times New Roman" w:cs="Times New Roman"/>
          <w:sz w:val="24"/>
          <w:szCs w:val="24"/>
        </w:rPr>
        <w:t xml:space="preserve"> </w:t>
      </w:r>
      <w:r w:rsidRPr="0051083E">
        <w:rPr>
          <w:rFonts w:ascii="Times New Roman" w:hAnsi="Times New Roman" w:cs="Times New Roman"/>
          <w:sz w:val="24"/>
          <w:szCs w:val="24"/>
        </w:rPr>
        <w:t xml:space="preserve">application at a large scale. The concept and the research </w:t>
      </w:r>
      <w:r w:rsidR="00056690" w:rsidRPr="0051083E">
        <w:rPr>
          <w:rFonts w:ascii="Times New Roman" w:hAnsi="Times New Roman" w:cs="Times New Roman"/>
          <w:sz w:val="24"/>
          <w:szCs w:val="24"/>
        </w:rPr>
        <w:t xml:space="preserve">behind </w:t>
      </w:r>
      <w:r w:rsidR="00ED65EE">
        <w:rPr>
          <w:rFonts w:ascii="Times New Roman" w:hAnsi="Times New Roman" w:cs="Times New Roman"/>
          <w:sz w:val="24"/>
          <w:szCs w:val="24"/>
        </w:rPr>
        <w:t xml:space="preserve">the project </w:t>
      </w:r>
      <w:r w:rsidR="00056690" w:rsidRPr="0051083E">
        <w:rPr>
          <w:rFonts w:ascii="Times New Roman" w:hAnsi="Times New Roman" w:cs="Times New Roman"/>
          <w:sz w:val="24"/>
          <w:szCs w:val="24"/>
        </w:rPr>
        <w:t>will</w:t>
      </w:r>
      <w:r w:rsidRPr="0051083E">
        <w:rPr>
          <w:rFonts w:ascii="Times New Roman" w:hAnsi="Times New Roman" w:cs="Times New Roman"/>
          <w:sz w:val="24"/>
          <w:szCs w:val="24"/>
        </w:rPr>
        <w:t xml:space="preserve"> be presented and discussed.</w:t>
      </w:r>
    </w:p>
    <w:p w14:paraId="6D37A283" w14:textId="77777777" w:rsidR="00972F55" w:rsidRPr="0051083E" w:rsidRDefault="00972F55" w:rsidP="0051083E">
      <w:pPr>
        <w:spacing w:after="0" w:line="240" w:lineRule="auto"/>
        <w:contextualSpacing/>
        <w:jc w:val="both"/>
        <w:rPr>
          <w:rFonts w:ascii="Times New Roman" w:hAnsi="Times New Roman" w:cs="Times New Roman"/>
          <w:sz w:val="24"/>
          <w:szCs w:val="24"/>
        </w:rPr>
      </w:pPr>
    </w:p>
    <w:p w14:paraId="7C0E9C23" w14:textId="05A17247" w:rsidR="00FF0944" w:rsidRPr="0051083E" w:rsidRDefault="00FF0944" w:rsidP="0051083E">
      <w:pPr>
        <w:spacing w:after="0" w:line="240" w:lineRule="auto"/>
        <w:contextualSpacing/>
        <w:jc w:val="both"/>
        <w:rPr>
          <w:rFonts w:ascii="Times New Roman" w:hAnsi="Times New Roman" w:cs="Times New Roman"/>
          <w:b/>
          <w:sz w:val="24"/>
          <w:szCs w:val="24"/>
        </w:rPr>
      </w:pPr>
      <w:r w:rsidRPr="0051083E">
        <w:rPr>
          <w:rFonts w:ascii="Times New Roman" w:hAnsi="Times New Roman" w:cs="Times New Roman"/>
          <w:b/>
          <w:sz w:val="24"/>
          <w:szCs w:val="24"/>
        </w:rPr>
        <w:t>References</w:t>
      </w:r>
    </w:p>
    <w:p w14:paraId="68CFB1FF" w14:textId="77777777" w:rsidR="0051083E" w:rsidRDefault="0051083E" w:rsidP="0051083E">
      <w:pPr>
        <w:widowControl w:val="0"/>
        <w:autoSpaceDE w:val="0"/>
        <w:autoSpaceDN w:val="0"/>
        <w:adjustRightInd w:val="0"/>
        <w:spacing w:after="0" w:line="240" w:lineRule="auto"/>
        <w:ind w:left="640" w:hanging="640"/>
        <w:rPr>
          <w:rFonts w:ascii="Times New Roman" w:hAnsi="Times New Roman" w:cs="Times New Roman"/>
          <w:sz w:val="24"/>
          <w:szCs w:val="24"/>
        </w:rPr>
      </w:pPr>
    </w:p>
    <w:p w14:paraId="71E63776" w14:textId="5B5EAD6B" w:rsidR="0051083E" w:rsidRPr="00E03F74" w:rsidRDefault="007A01BA" w:rsidP="0051083E">
      <w:pPr>
        <w:widowControl w:val="0"/>
        <w:autoSpaceDE w:val="0"/>
        <w:autoSpaceDN w:val="0"/>
        <w:adjustRightInd w:val="0"/>
        <w:spacing w:after="0" w:line="240" w:lineRule="auto"/>
        <w:ind w:left="640" w:hanging="640"/>
        <w:rPr>
          <w:rFonts w:ascii="Times New Roman" w:hAnsi="Times New Roman" w:cs="Times New Roman"/>
          <w:noProof/>
          <w:sz w:val="24"/>
          <w:szCs w:val="24"/>
          <w:lang w:val="de-DE"/>
        </w:rPr>
      </w:pPr>
      <w:r w:rsidRPr="0051083E">
        <w:rPr>
          <w:rFonts w:ascii="Times New Roman" w:hAnsi="Times New Roman" w:cs="Times New Roman"/>
          <w:sz w:val="24"/>
          <w:szCs w:val="24"/>
        </w:rPr>
        <w:fldChar w:fldCharType="begin" w:fldLock="1"/>
      </w:r>
      <w:r w:rsidRPr="0051083E">
        <w:rPr>
          <w:rFonts w:ascii="Times New Roman" w:hAnsi="Times New Roman" w:cs="Times New Roman"/>
          <w:sz w:val="24"/>
          <w:szCs w:val="24"/>
        </w:rPr>
        <w:instrText xml:space="preserve">ADDIN Mendeley Bibliography CSL_BIBLIOGRAPHY </w:instrText>
      </w:r>
      <w:r w:rsidRPr="0051083E">
        <w:rPr>
          <w:rFonts w:ascii="Times New Roman" w:hAnsi="Times New Roman" w:cs="Times New Roman"/>
          <w:sz w:val="24"/>
          <w:szCs w:val="24"/>
        </w:rPr>
        <w:fldChar w:fldCharType="separate"/>
      </w:r>
      <w:r w:rsidR="0051083E" w:rsidRPr="0051083E">
        <w:rPr>
          <w:rFonts w:ascii="Times New Roman" w:hAnsi="Times New Roman" w:cs="Times New Roman"/>
          <w:noProof/>
          <w:sz w:val="24"/>
          <w:szCs w:val="24"/>
        </w:rPr>
        <w:t xml:space="preserve">(1) </w:t>
      </w:r>
      <w:r w:rsidR="0051083E" w:rsidRPr="0051083E">
        <w:rPr>
          <w:rFonts w:ascii="Times New Roman" w:hAnsi="Times New Roman" w:cs="Times New Roman"/>
          <w:noProof/>
          <w:sz w:val="24"/>
          <w:szCs w:val="24"/>
        </w:rPr>
        <w:tab/>
        <w:t xml:space="preserve">Møller, K. T.; Jensen, T. R.; Akiba, E.; Li, H.-W. Hydrogen - A Sustainable Energy Carrier. </w:t>
      </w:r>
      <w:r w:rsidR="0051083E" w:rsidRPr="00E03F74">
        <w:rPr>
          <w:rFonts w:ascii="Times New Roman" w:hAnsi="Times New Roman" w:cs="Times New Roman"/>
          <w:i/>
          <w:iCs/>
          <w:noProof/>
          <w:sz w:val="24"/>
          <w:szCs w:val="24"/>
          <w:lang w:val="de-DE"/>
        </w:rPr>
        <w:t>Prog. Nat. Sci. Mater. Int.</w:t>
      </w:r>
      <w:r w:rsidR="0051083E" w:rsidRPr="00E03F74">
        <w:rPr>
          <w:rFonts w:ascii="Times New Roman" w:hAnsi="Times New Roman" w:cs="Times New Roman"/>
          <w:noProof/>
          <w:sz w:val="24"/>
          <w:szCs w:val="24"/>
          <w:lang w:val="de-DE"/>
        </w:rPr>
        <w:t xml:space="preserve"> </w:t>
      </w:r>
      <w:r w:rsidR="0051083E" w:rsidRPr="00E03F74">
        <w:rPr>
          <w:rFonts w:ascii="Times New Roman" w:hAnsi="Times New Roman" w:cs="Times New Roman"/>
          <w:b/>
          <w:bCs/>
          <w:noProof/>
          <w:sz w:val="24"/>
          <w:szCs w:val="24"/>
          <w:lang w:val="de-DE"/>
        </w:rPr>
        <w:t>2017</w:t>
      </w:r>
      <w:r w:rsidR="0051083E" w:rsidRPr="00E03F74">
        <w:rPr>
          <w:rFonts w:ascii="Times New Roman" w:hAnsi="Times New Roman" w:cs="Times New Roman"/>
          <w:noProof/>
          <w:sz w:val="24"/>
          <w:szCs w:val="24"/>
          <w:lang w:val="de-DE"/>
        </w:rPr>
        <w:t xml:space="preserve">, </w:t>
      </w:r>
      <w:r w:rsidR="0051083E" w:rsidRPr="00E03F74">
        <w:rPr>
          <w:rFonts w:ascii="Times New Roman" w:hAnsi="Times New Roman" w:cs="Times New Roman"/>
          <w:i/>
          <w:iCs/>
          <w:noProof/>
          <w:sz w:val="24"/>
          <w:szCs w:val="24"/>
          <w:lang w:val="de-DE"/>
        </w:rPr>
        <w:t>27</w:t>
      </w:r>
      <w:r w:rsidR="0051083E" w:rsidRPr="00E03F74">
        <w:rPr>
          <w:rFonts w:ascii="Times New Roman" w:hAnsi="Times New Roman" w:cs="Times New Roman"/>
          <w:noProof/>
          <w:sz w:val="24"/>
          <w:szCs w:val="24"/>
          <w:lang w:val="de-DE"/>
        </w:rPr>
        <w:t xml:space="preserve"> (1), 34–40. https://doi.org/10.1016/j.pnsc.2016.12.014.</w:t>
      </w:r>
    </w:p>
    <w:p w14:paraId="27EA922B" w14:textId="77777777" w:rsidR="0051083E" w:rsidRPr="0051083E" w:rsidRDefault="0051083E" w:rsidP="0051083E">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51083E">
        <w:rPr>
          <w:rFonts w:ascii="Times New Roman" w:hAnsi="Times New Roman" w:cs="Times New Roman"/>
          <w:noProof/>
          <w:sz w:val="24"/>
          <w:szCs w:val="24"/>
        </w:rPr>
        <w:t xml:space="preserve">(2) </w:t>
      </w:r>
      <w:r w:rsidRPr="0051083E">
        <w:rPr>
          <w:rFonts w:ascii="Times New Roman" w:hAnsi="Times New Roman" w:cs="Times New Roman"/>
          <w:noProof/>
          <w:sz w:val="24"/>
          <w:szCs w:val="24"/>
        </w:rPr>
        <w:tab/>
        <w:t xml:space="preserve">Jensen, C.; Akiba, E.; Li, H.-W. Hydrides: Fundamentals and Applications. </w:t>
      </w:r>
      <w:r w:rsidRPr="0051083E">
        <w:rPr>
          <w:rFonts w:ascii="Times New Roman" w:hAnsi="Times New Roman" w:cs="Times New Roman"/>
          <w:i/>
          <w:iCs/>
          <w:noProof/>
          <w:sz w:val="24"/>
          <w:szCs w:val="24"/>
        </w:rPr>
        <w:t>Energies</w:t>
      </w:r>
      <w:r w:rsidRPr="0051083E">
        <w:rPr>
          <w:rFonts w:ascii="Times New Roman" w:hAnsi="Times New Roman" w:cs="Times New Roman"/>
          <w:noProof/>
          <w:sz w:val="24"/>
          <w:szCs w:val="24"/>
        </w:rPr>
        <w:t xml:space="preserve"> </w:t>
      </w:r>
      <w:r w:rsidRPr="0051083E">
        <w:rPr>
          <w:rFonts w:ascii="Times New Roman" w:hAnsi="Times New Roman" w:cs="Times New Roman"/>
          <w:b/>
          <w:bCs/>
          <w:noProof/>
          <w:sz w:val="24"/>
          <w:szCs w:val="24"/>
        </w:rPr>
        <w:t>2016</w:t>
      </w:r>
      <w:r w:rsidRPr="0051083E">
        <w:rPr>
          <w:rFonts w:ascii="Times New Roman" w:hAnsi="Times New Roman" w:cs="Times New Roman"/>
          <w:noProof/>
          <w:sz w:val="24"/>
          <w:szCs w:val="24"/>
        </w:rPr>
        <w:t xml:space="preserve">, </w:t>
      </w:r>
      <w:r w:rsidRPr="0051083E">
        <w:rPr>
          <w:rFonts w:ascii="Times New Roman" w:hAnsi="Times New Roman" w:cs="Times New Roman"/>
          <w:i/>
          <w:iCs/>
          <w:noProof/>
          <w:sz w:val="24"/>
          <w:szCs w:val="24"/>
        </w:rPr>
        <w:t>9</w:t>
      </w:r>
      <w:r w:rsidRPr="0051083E">
        <w:rPr>
          <w:rFonts w:ascii="Times New Roman" w:hAnsi="Times New Roman" w:cs="Times New Roman"/>
          <w:noProof/>
          <w:sz w:val="24"/>
          <w:szCs w:val="24"/>
        </w:rPr>
        <w:t xml:space="preserve"> (4), 308. https://doi.org/10.3390/en9040308.</w:t>
      </w:r>
    </w:p>
    <w:p w14:paraId="184323AF" w14:textId="64E5833F" w:rsidR="00FF0944" w:rsidRPr="0051083E" w:rsidRDefault="0051083E" w:rsidP="00BD6A81">
      <w:pPr>
        <w:widowControl w:val="0"/>
        <w:autoSpaceDE w:val="0"/>
        <w:autoSpaceDN w:val="0"/>
        <w:adjustRightInd w:val="0"/>
        <w:spacing w:after="0" w:line="240" w:lineRule="auto"/>
        <w:ind w:left="640" w:hanging="640"/>
        <w:rPr>
          <w:rFonts w:ascii="Times New Roman" w:hAnsi="Times New Roman" w:cs="Times New Roman"/>
          <w:sz w:val="24"/>
          <w:szCs w:val="24"/>
        </w:rPr>
      </w:pPr>
      <w:r w:rsidRPr="0051083E">
        <w:rPr>
          <w:rFonts w:ascii="Times New Roman" w:hAnsi="Times New Roman" w:cs="Times New Roman"/>
          <w:noProof/>
          <w:sz w:val="24"/>
          <w:szCs w:val="24"/>
        </w:rPr>
        <w:t xml:space="preserve">(3) </w:t>
      </w:r>
      <w:r w:rsidRPr="0051083E">
        <w:rPr>
          <w:rFonts w:ascii="Times New Roman" w:hAnsi="Times New Roman" w:cs="Times New Roman"/>
          <w:noProof/>
          <w:sz w:val="24"/>
          <w:szCs w:val="24"/>
        </w:rPr>
        <w:tab/>
        <w:t xml:space="preserve">Belmonte, N.; Girgenti, V.; Florian, P.; Peano, C.; Luetto, C.; Rizzi, P.; Baricco, M. A Comparison of Energy Storage from Renewable Sources through Batteries and Fuel Cells: A Case Study in Turin, Italy. </w:t>
      </w:r>
      <w:r w:rsidRPr="0051083E">
        <w:rPr>
          <w:rFonts w:ascii="Times New Roman" w:hAnsi="Times New Roman" w:cs="Times New Roman"/>
          <w:i/>
          <w:iCs/>
          <w:noProof/>
          <w:sz w:val="24"/>
          <w:szCs w:val="24"/>
        </w:rPr>
        <w:t>Int. J. Hydrogen Energy</w:t>
      </w:r>
      <w:r w:rsidRPr="0051083E">
        <w:rPr>
          <w:rFonts w:ascii="Times New Roman" w:hAnsi="Times New Roman" w:cs="Times New Roman"/>
          <w:noProof/>
          <w:sz w:val="24"/>
          <w:szCs w:val="24"/>
        </w:rPr>
        <w:t xml:space="preserve"> </w:t>
      </w:r>
      <w:r w:rsidRPr="0051083E">
        <w:rPr>
          <w:rFonts w:ascii="Times New Roman" w:hAnsi="Times New Roman" w:cs="Times New Roman"/>
          <w:b/>
          <w:bCs/>
          <w:noProof/>
          <w:sz w:val="24"/>
          <w:szCs w:val="24"/>
        </w:rPr>
        <w:t>2016</w:t>
      </w:r>
      <w:r w:rsidRPr="0051083E">
        <w:rPr>
          <w:rFonts w:ascii="Times New Roman" w:hAnsi="Times New Roman" w:cs="Times New Roman"/>
          <w:noProof/>
          <w:sz w:val="24"/>
          <w:szCs w:val="24"/>
        </w:rPr>
        <w:t xml:space="preserve">, </w:t>
      </w:r>
      <w:r w:rsidRPr="0051083E">
        <w:rPr>
          <w:rFonts w:ascii="Times New Roman" w:hAnsi="Times New Roman" w:cs="Times New Roman"/>
          <w:i/>
          <w:iCs/>
          <w:noProof/>
          <w:sz w:val="24"/>
          <w:szCs w:val="24"/>
        </w:rPr>
        <w:t>41</w:t>
      </w:r>
      <w:r w:rsidRPr="0051083E">
        <w:rPr>
          <w:rFonts w:ascii="Times New Roman" w:hAnsi="Times New Roman" w:cs="Times New Roman"/>
          <w:noProof/>
          <w:sz w:val="24"/>
          <w:szCs w:val="24"/>
        </w:rPr>
        <w:t xml:space="preserve"> (46), 21427–21438. https://doi.org/10.1016/j.ijhydene.2016.07.260.</w:t>
      </w:r>
      <w:r w:rsidR="007A01BA" w:rsidRPr="0051083E">
        <w:rPr>
          <w:rFonts w:ascii="Times New Roman" w:hAnsi="Times New Roman" w:cs="Times New Roman"/>
          <w:sz w:val="24"/>
          <w:szCs w:val="24"/>
        </w:rPr>
        <w:fldChar w:fldCharType="end"/>
      </w:r>
    </w:p>
    <w:sectPr w:rsidR="00FF0944" w:rsidRPr="0051083E" w:rsidSect="00FF0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A6DF7"/>
    <w:multiLevelType w:val="hybridMultilevel"/>
    <w:tmpl w:val="EC9CE064"/>
    <w:lvl w:ilvl="0" w:tplc="C8C015F0">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44"/>
    <w:rsid w:val="000359A1"/>
    <w:rsid w:val="00056690"/>
    <w:rsid w:val="00070DDE"/>
    <w:rsid w:val="00092A3A"/>
    <w:rsid w:val="0011165C"/>
    <w:rsid w:val="00147AC7"/>
    <w:rsid w:val="00166639"/>
    <w:rsid w:val="00170B80"/>
    <w:rsid w:val="001E307B"/>
    <w:rsid w:val="00204B59"/>
    <w:rsid w:val="00212B97"/>
    <w:rsid w:val="00213FB8"/>
    <w:rsid w:val="002627BD"/>
    <w:rsid w:val="00293D28"/>
    <w:rsid w:val="002C1F38"/>
    <w:rsid w:val="002E3B20"/>
    <w:rsid w:val="002E50BC"/>
    <w:rsid w:val="00313AE1"/>
    <w:rsid w:val="003200BD"/>
    <w:rsid w:val="0037188F"/>
    <w:rsid w:val="00372080"/>
    <w:rsid w:val="004079F7"/>
    <w:rsid w:val="004159A5"/>
    <w:rsid w:val="00420B6A"/>
    <w:rsid w:val="00435C2E"/>
    <w:rsid w:val="00495829"/>
    <w:rsid w:val="004B13ED"/>
    <w:rsid w:val="004E307F"/>
    <w:rsid w:val="00502BB6"/>
    <w:rsid w:val="00504EF5"/>
    <w:rsid w:val="00507E56"/>
    <w:rsid w:val="0051083E"/>
    <w:rsid w:val="00580B77"/>
    <w:rsid w:val="005A02EF"/>
    <w:rsid w:val="005B2724"/>
    <w:rsid w:val="005B28A0"/>
    <w:rsid w:val="005D1313"/>
    <w:rsid w:val="005F2274"/>
    <w:rsid w:val="00611EA3"/>
    <w:rsid w:val="00635AD5"/>
    <w:rsid w:val="006551C0"/>
    <w:rsid w:val="006675D4"/>
    <w:rsid w:val="0068225F"/>
    <w:rsid w:val="006A258F"/>
    <w:rsid w:val="00711FC0"/>
    <w:rsid w:val="00765D2E"/>
    <w:rsid w:val="00767611"/>
    <w:rsid w:val="007A01BA"/>
    <w:rsid w:val="007A4B74"/>
    <w:rsid w:val="0083703F"/>
    <w:rsid w:val="0083711F"/>
    <w:rsid w:val="00847B78"/>
    <w:rsid w:val="0089028A"/>
    <w:rsid w:val="00890DD5"/>
    <w:rsid w:val="008922CA"/>
    <w:rsid w:val="008F2D41"/>
    <w:rsid w:val="00972F55"/>
    <w:rsid w:val="00981DF7"/>
    <w:rsid w:val="0098739A"/>
    <w:rsid w:val="009D40E4"/>
    <w:rsid w:val="009E39E4"/>
    <w:rsid w:val="009F00E1"/>
    <w:rsid w:val="00A32D4C"/>
    <w:rsid w:val="00A93319"/>
    <w:rsid w:val="00AA166C"/>
    <w:rsid w:val="00AA3816"/>
    <w:rsid w:val="00AD2E88"/>
    <w:rsid w:val="00AE6550"/>
    <w:rsid w:val="00B04892"/>
    <w:rsid w:val="00B065D9"/>
    <w:rsid w:val="00B20DC3"/>
    <w:rsid w:val="00B74C2E"/>
    <w:rsid w:val="00B87DCD"/>
    <w:rsid w:val="00BA7D8E"/>
    <w:rsid w:val="00BD6A81"/>
    <w:rsid w:val="00C06139"/>
    <w:rsid w:val="00C40CAB"/>
    <w:rsid w:val="00C53C74"/>
    <w:rsid w:val="00C702EE"/>
    <w:rsid w:val="00C93493"/>
    <w:rsid w:val="00D20F9A"/>
    <w:rsid w:val="00D42340"/>
    <w:rsid w:val="00D8396B"/>
    <w:rsid w:val="00DB0A90"/>
    <w:rsid w:val="00E03F74"/>
    <w:rsid w:val="00E16262"/>
    <w:rsid w:val="00E32AB1"/>
    <w:rsid w:val="00EB00ED"/>
    <w:rsid w:val="00EB122E"/>
    <w:rsid w:val="00ED65EE"/>
    <w:rsid w:val="00F21A38"/>
    <w:rsid w:val="00F3198C"/>
    <w:rsid w:val="00FD2986"/>
    <w:rsid w:val="00FF0944"/>
    <w:rsid w:val="00FF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BA61"/>
  <w15:docId w15:val="{3F95C065-7430-4004-A116-CAF4D2C8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A3A"/>
    <w:pPr>
      <w:ind w:left="720"/>
      <w:contextualSpacing/>
    </w:pPr>
  </w:style>
  <w:style w:type="paragraph" w:styleId="Didascalia">
    <w:name w:val="caption"/>
    <w:basedOn w:val="Normale"/>
    <w:next w:val="Normale"/>
    <w:uiPriority w:val="35"/>
    <w:unhideWhenUsed/>
    <w:qFormat/>
    <w:rsid w:val="007A01BA"/>
    <w:pPr>
      <w:spacing w:after="200" w:line="240" w:lineRule="auto"/>
    </w:pPr>
    <w:rPr>
      <w:i/>
      <w:iCs/>
      <w:color w:val="44546A" w:themeColor="text2"/>
      <w:sz w:val="18"/>
      <w:szCs w:val="18"/>
    </w:rPr>
  </w:style>
  <w:style w:type="character" w:styleId="Rimandocommento">
    <w:name w:val="annotation reference"/>
    <w:basedOn w:val="Carpredefinitoparagrafo"/>
    <w:uiPriority w:val="99"/>
    <w:semiHidden/>
    <w:unhideWhenUsed/>
    <w:rsid w:val="007A01BA"/>
    <w:rPr>
      <w:sz w:val="16"/>
      <w:szCs w:val="16"/>
    </w:rPr>
  </w:style>
  <w:style w:type="paragraph" w:styleId="Testocommento">
    <w:name w:val="annotation text"/>
    <w:basedOn w:val="Normale"/>
    <w:link w:val="TestocommentoCarattere"/>
    <w:uiPriority w:val="99"/>
    <w:semiHidden/>
    <w:unhideWhenUsed/>
    <w:rsid w:val="007A01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A01BA"/>
    <w:rPr>
      <w:sz w:val="20"/>
      <w:szCs w:val="20"/>
    </w:rPr>
  </w:style>
  <w:style w:type="paragraph" w:styleId="Soggettocommento">
    <w:name w:val="annotation subject"/>
    <w:basedOn w:val="Testocommento"/>
    <w:next w:val="Testocommento"/>
    <w:link w:val="SoggettocommentoCarattere"/>
    <w:uiPriority w:val="99"/>
    <w:semiHidden/>
    <w:unhideWhenUsed/>
    <w:rsid w:val="007A01BA"/>
    <w:rPr>
      <w:b/>
      <w:bCs/>
    </w:rPr>
  </w:style>
  <w:style w:type="character" w:customStyle="1" w:styleId="SoggettocommentoCarattere">
    <w:name w:val="Soggetto commento Carattere"/>
    <w:basedOn w:val="TestocommentoCarattere"/>
    <w:link w:val="Soggettocommento"/>
    <w:uiPriority w:val="99"/>
    <w:semiHidden/>
    <w:rsid w:val="007A01BA"/>
    <w:rPr>
      <w:b/>
      <w:bCs/>
      <w:sz w:val="20"/>
      <w:szCs w:val="20"/>
    </w:rPr>
  </w:style>
  <w:style w:type="paragraph" w:styleId="Testofumetto">
    <w:name w:val="Balloon Text"/>
    <w:basedOn w:val="Normale"/>
    <w:link w:val="TestofumettoCarattere"/>
    <w:uiPriority w:val="99"/>
    <w:semiHidden/>
    <w:unhideWhenUsed/>
    <w:rsid w:val="007A01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01BA"/>
    <w:rPr>
      <w:rFonts w:ascii="Segoe UI" w:hAnsi="Segoe UI" w:cs="Segoe UI"/>
      <w:sz w:val="18"/>
      <w:szCs w:val="18"/>
    </w:rPr>
  </w:style>
  <w:style w:type="table" w:styleId="Grigliatabella">
    <w:name w:val="Table Grid"/>
    <w:basedOn w:val="Tabellanormale"/>
    <w:uiPriority w:val="39"/>
    <w:rsid w:val="004E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507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4317">
      <w:bodyDiv w:val="1"/>
      <w:marLeft w:val="0"/>
      <w:marRight w:val="0"/>
      <w:marTop w:val="0"/>
      <w:marBottom w:val="0"/>
      <w:divBdr>
        <w:top w:val="none" w:sz="0" w:space="0" w:color="auto"/>
        <w:left w:val="none" w:sz="0" w:space="0" w:color="auto"/>
        <w:bottom w:val="none" w:sz="0" w:space="0" w:color="auto"/>
        <w:right w:val="none" w:sz="0" w:space="0" w:color="auto"/>
      </w:divBdr>
    </w:div>
    <w:div w:id="1021586190">
      <w:bodyDiv w:val="1"/>
      <w:marLeft w:val="0"/>
      <w:marRight w:val="0"/>
      <w:marTop w:val="0"/>
      <w:marBottom w:val="0"/>
      <w:divBdr>
        <w:top w:val="none" w:sz="0" w:space="0" w:color="auto"/>
        <w:left w:val="none" w:sz="0" w:space="0" w:color="auto"/>
        <w:bottom w:val="none" w:sz="0" w:space="0" w:color="auto"/>
        <w:right w:val="none" w:sz="0" w:space="0" w:color="auto"/>
      </w:divBdr>
    </w:div>
    <w:div w:id="1906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E300-3E65-4992-AD35-CB346E42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1323</Words>
  <Characters>7546</Characters>
  <Application>Microsoft Office Word</Application>
  <DocSecurity>0</DocSecurity>
  <Lines>62</Lines>
  <Paragraphs>17</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Michela Dematteis</dc:creator>
  <cp:lastModifiedBy>Erika Michela Dematteis</cp:lastModifiedBy>
  <cp:revision>5</cp:revision>
  <cp:lastPrinted>2019-02-12T16:16:00Z</cp:lastPrinted>
  <dcterms:created xsi:type="dcterms:W3CDTF">2019-03-29T15:49:00Z</dcterms:created>
  <dcterms:modified xsi:type="dcterms:W3CDTF">2019-03-29T16:27:00Z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5161ef25-fac1-37d0-84b4-6e5c39644724</vt:lpwstr>
  </property>
  <property fmtid="{D5CDD505-2E9C-101B-9397-08002B2CF9AE}" pid="24" name="Mendeley Citation Style_1">
    <vt:lpwstr>http://www.zotero.org/styles/inorganic-chemistry</vt:lpwstr>
  </property>
</Properties>
</file>